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73992987" w:name="document"/>
    <w:bookmarkEnd w:id="73992987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803598 | Erich Rosenbach - Gernot
Wurm | Muster | Formular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Industrieunfallrecht – Industrieunfall-Meldung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Nach der Industrieunfallverordnung 2015 – IUV 2015 in Verbindung
mit der Gewerbeordnung 1994 – GewO 1994 bzw der
Abfall-Industrieunfallverordnung 2018 – A-IUV iVm dem
Abfallwirtschaftsgesetz 2002 – AWG 2002 sind Industrieunfälle in
Betrieben, die dem Abschnitt 8a der GewO (Abschnitt betreffend die
Beherrschung der Gefahren bei schweren Unfällen [Seveso-Betriebe])
bzw den Bestimmungen der §§ 59a bis 59j AWG 2002 unterliegen,
unverzüglich unter Angaben zu den in § 4 der IUV 2015 bzw der
A-IUV festgelegten Punkten der Anlagengenehmigungsbehörde zu
melden.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 die/das/den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</w:p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Meldung über einen
Industrieunfall</w:t>
      </w:r>
    </w:p>
    <w:tbl>
      <w:tblPr>
        <w:tblStyle w:val="NormalTablePHPDOCX"/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Inhaber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Name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Sitz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Anschrift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Seveso-Betrieb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Vollständige Anschrift Betrieb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Geografische Koordinaten des Seveso-Betriebes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Zutreffendes bitte ankreuzen: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Im Betrieb ist es zu einer Entzündung/Explosion/Freisetzung
eines gefährlichen Stoffes in einer Menge von ≥ 5 % der in der
Spalte 3 der Anlage 5 zur GewO 1994/des Anhanges 6 zum AWG 2002
angegebenen Mengenschwelle gekommen.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0" w:type="auto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Im Betrieb ist es zu einem Ereignis mit einem/mehreren
gefährlichen Stoffen gekommen, bei dem: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Eine im Betrieb befindliche Person getötet wurde.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 (genaue Anzahl der Personen) im Betrieb befindliche Personen
einen Krankenhausaufenthalt von ≥ 24 Stunden benötigen werden.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Es innerhalb des Betriebes zu einem Sachschaden von ≥ EUR 2
Mio gekommen ist.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Im Betrieb ist es zu einem Ereignis mit einem Stoff/mehreren
Stoffen gekommen, von dem/denen angenommen werden muss, dass es zu
erheblichen Folgen für Mensch/Umwelt/Sachschäden gekommen ist.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Der Unfall ereignete sich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Uhrzeit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Kurzbeschreibung der Umstände sowie Angaben der beteiligten
gefährlichen Stoffe und der unmittelbaren Folge für Mensch und
Umwelt sowie über Sachschäden: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Kurzbeschreibung der getroffenen Sofortmaßnahmen: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Kurzbeschreibung der erforderlichen Maßnahmen, um die mittel-
und langfristigen Unfallfolgen abzumildern: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Kurzbeschreibung der zur Vermeidung einer Wiederholung eines
solchen Unfalls notwendigen Sicherheitsvorkehrungen: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Betriebsinhaber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Gewerberechtlicher/Abfallrechtlicher Geschäftsführer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249968">
    <w:multiLevelType w:val="hybridMultilevel"/>
    <w:lvl w:ilvl="0" w:tplc="57931353">
      <w:start w:val="1"/>
      <w:numFmt w:val="decimal"/>
      <w:lvlText w:val="%1."/>
      <w:lvlJc w:val="left"/>
      <w:pPr>
        <w:ind w:left="720" w:hanging="360"/>
      </w:pPr>
    </w:lvl>
    <w:lvl w:ilvl="1" w:tplc="57931353" w:tentative="1">
      <w:start w:val="1"/>
      <w:numFmt w:val="lowerLetter"/>
      <w:lvlText w:val="%2."/>
      <w:lvlJc w:val="left"/>
      <w:pPr>
        <w:ind w:left="1440" w:hanging="360"/>
      </w:pPr>
    </w:lvl>
    <w:lvl w:ilvl="2" w:tplc="57931353" w:tentative="1">
      <w:start w:val="1"/>
      <w:numFmt w:val="lowerRoman"/>
      <w:lvlText w:val="%3."/>
      <w:lvlJc w:val="right"/>
      <w:pPr>
        <w:ind w:left="2160" w:hanging="180"/>
      </w:pPr>
    </w:lvl>
    <w:lvl w:ilvl="3" w:tplc="57931353" w:tentative="1">
      <w:start w:val="1"/>
      <w:numFmt w:val="decimal"/>
      <w:lvlText w:val="%4."/>
      <w:lvlJc w:val="left"/>
      <w:pPr>
        <w:ind w:left="2880" w:hanging="360"/>
      </w:pPr>
    </w:lvl>
    <w:lvl w:ilvl="4" w:tplc="57931353" w:tentative="1">
      <w:start w:val="1"/>
      <w:numFmt w:val="lowerLetter"/>
      <w:lvlText w:val="%5."/>
      <w:lvlJc w:val="left"/>
      <w:pPr>
        <w:ind w:left="3600" w:hanging="360"/>
      </w:pPr>
    </w:lvl>
    <w:lvl w:ilvl="5" w:tplc="57931353" w:tentative="1">
      <w:start w:val="1"/>
      <w:numFmt w:val="lowerRoman"/>
      <w:lvlText w:val="%6."/>
      <w:lvlJc w:val="right"/>
      <w:pPr>
        <w:ind w:left="4320" w:hanging="180"/>
      </w:pPr>
    </w:lvl>
    <w:lvl w:ilvl="6" w:tplc="57931353" w:tentative="1">
      <w:start w:val="1"/>
      <w:numFmt w:val="decimal"/>
      <w:lvlText w:val="%7."/>
      <w:lvlJc w:val="left"/>
      <w:pPr>
        <w:ind w:left="5040" w:hanging="360"/>
      </w:pPr>
    </w:lvl>
    <w:lvl w:ilvl="7" w:tplc="57931353" w:tentative="1">
      <w:start w:val="1"/>
      <w:numFmt w:val="lowerLetter"/>
      <w:lvlText w:val="%8."/>
      <w:lvlJc w:val="left"/>
      <w:pPr>
        <w:ind w:left="5760" w:hanging="360"/>
      </w:pPr>
    </w:lvl>
    <w:lvl w:ilvl="8" w:tplc="579313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249967">
    <w:multiLevelType w:val="hybridMultilevel"/>
    <w:lvl w:ilvl="0" w:tplc="96941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249967">
    <w:abstractNumId w:val="77249967"/>
  </w:num>
  <w:num w:numId="77249968">
    <w:abstractNumId w:val="772499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380575938" Type="http://schemas.openxmlformats.org/officeDocument/2006/relationships/numbering" Target="numbering.xml"/><Relationship Id="rId357555617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