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8755512" w:name="document"/>
    <w:bookmarkEnd w:id="98755512"/>
    <w:p/>
    <w:p>
      <w:pPr>
        <w:widowControl w:val="on"/>
        <w:pBdr/>
        <w:spacing w:before="0" w:after="280" w:line="240" w:lineRule="auto"/>
        <w:ind w:left="0" w:right="0"/>
        <w:jc w:val="left"/>
      </w:pPr>
      <w:r>
        <w:rPr>
          <w:rFonts w:ascii="Arial" w:hAnsi="Arial" w:eastAsia="Arial" w:cs="Arial"/>
          <w:color w:val="363A40"/>
          <w:sz w:val="24"/>
          <w:szCs w:val="24"/>
        </w:rPr>
        <w:t xml:space="preserve">Dokument-ID: 979338 | Yvonne Ghali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Auskunftsbegehren für eine(n) Minderjährige(n)</w:t>
      </w:r>
    </w:p>
    <w:p>
      <w:pPr>
        <w:widowControl w:val="on"/>
        <w:pBdr/>
        <w:spacing w:before="140" w:after="240" w:line="288" w:lineRule="auto"/>
        <w:ind w:left="0" w:right="0"/>
        <w:jc w:val="left"/>
      </w:pPr>
      <w:r>
        <w:rPr>
          <w:rFonts w:ascii="Arial" w:hAnsi="Arial" w:eastAsia="Arial" w:cs="Arial"/>
          <w:color w:val="000000"/>
          <w:sz w:val="20"/>
          <w:szCs w:val="20"/>
        </w:rPr>
        <w:t xml:space="preserve">An Herrn/Frau/Firma</w:t>
      </w:r>
      <w:r>
        <w:rPr>
          <w:rFonts w:ascii="Arial" w:hAnsi="Arial" w:eastAsia="Arial" w:cs="Arial"/>
          <w:color w:val="000000"/>
          <w:sz w:val="20"/>
          <w:szCs w:val="20"/>
        </w:rPr>
        <w:br/>
        <w:t xml:space="preserve">… [Name]</w:t>
      </w:r>
      <w:r>
        <w:rPr>
          <w:rFonts w:ascii="Arial" w:hAnsi="Arial" w:eastAsia="Arial" w:cs="Arial"/>
          <w:color w:val="000000"/>
          <w:sz w:val="20"/>
          <w:szCs w:val="20"/>
        </w:rPr>
        <w:br/>
        <w:t xml:space="preserve">… [Straße/Hausnummer]</w:t>
      </w:r>
      <w:r>
        <w:rPr>
          <w:rFonts w:ascii="Arial" w:hAnsi="Arial" w:eastAsia="Arial" w:cs="Arial"/>
          <w:color w:val="000000"/>
          <w:sz w:val="20"/>
          <w:szCs w:val="20"/>
        </w:rPr>
        <w:br/>
        <w:t xml:space="preserve">… [PLZ/Ort]</w:t>
      </w:r>
    </w:p>
    <w:p>
      <w:pPr>
        <w:widowControl w:val="on"/>
        <w:pBdr/>
        <w:spacing w:before="140" w:after="240" w:line="288" w:lineRule="auto"/>
        <w:ind w:left="0" w:right="0"/>
        <w:jc w:val="right"/>
      </w:pPr>
      <w:r>
        <w:rPr>
          <w:rFonts w:ascii="Arial" w:hAnsi="Arial" w:eastAsia="Arial" w:cs="Arial"/>
          <w:color w:val="000000"/>
          <w:sz w:val="20"/>
          <w:szCs w:val="20"/>
        </w:rPr>
        <w:t xml:space="preserve">… [Ort], am … [Datum]</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Betreff: Auskunftsersuchen gem Art 15 DSGVO für meine
minderjährige Tochter/meinen minderjährigen Sohn</w:t>
      </w:r>
    </w:p>
    <w:p>
      <w:pPr>
        <w:widowControl w:val="on"/>
        <w:pBdr/>
        <w:spacing w:before="140" w:after="240" w:line="288" w:lineRule="auto"/>
        <w:ind w:left="0" w:right="0"/>
        <w:jc w:val="left"/>
      </w:pPr>
      <w:r>
        <w:rPr>
          <w:rFonts w:ascii="Arial" w:hAnsi="Arial" w:eastAsia="Arial" w:cs="Arial"/>
          <w:color w:val="000000"/>
          <w:sz w:val="20"/>
          <w:szCs w:val="20"/>
        </w:rPr>
        <w:t xml:space="preserve">Einschreiben</w:t>
      </w:r>
    </w:p>
    <w:p>
      <w:pPr>
        <w:widowControl w:val="on"/>
        <w:pBdr/>
        <w:spacing w:before="140" w:after="240" w:line="288" w:lineRule="auto"/>
        <w:ind w:left="0" w:right="0"/>
        <w:jc w:val="left"/>
      </w:pPr>
      <w:r>
        <w:rPr>
          <w:rFonts w:ascii="Arial" w:hAnsi="Arial" w:eastAsia="Arial" w:cs="Arial"/>
          <w:color w:val="000000"/>
          <w:sz w:val="20"/>
          <w:szCs w:val="20"/>
        </w:rPr>
        <w:t xml:space="preserve">Sehr geehrte Damen und Herren,</w:t>
      </w:r>
    </w:p>
    <w:p>
      <w:pPr>
        <w:widowControl w:val="on"/>
        <w:pBdr/>
        <w:spacing w:before="140" w:after="240" w:line="288" w:lineRule="auto"/>
        <w:ind w:left="0" w:right="0"/>
        <w:jc w:val="left"/>
      </w:pPr>
      <w:r>
        <w:rPr>
          <w:rFonts w:ascii="Arial" w:hAnsi="Arial" w:eastAsia="Arial" w:cs="Arial"/>
          <w:color w:val="000000"/>
          <w:sz w:val="20"/>
          <w:szCs w:val="20"/>
        </w:rPr>
        <w:t xml:space="preserve">gem Art 15 DSGVO ersuche ich um Bekanntgabe aller zur
Person meiner minderjährigen Tochter/meines minderjährigen Sohnes
von Ihnen verarbeiteten personenbezogenen Daten:</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Geburtsdatum: …</w:t>
      </w:r>
      <w:r>
        <w:rPr>
          <w:rFonts w:ascii="Arial" w:hAnsi="Arial" w:eastAsia="Arial" w:cs="Arial"/>
          <w:color w:val="000000"/>
          <w:sz w:val="20"/>
          <w:szCs w:val="20"/>
        </w:rPr>
        <w:br/>
        <w:t xml:space="preserve">Adresse: …</w:t>
      </w:r>
      <w:r>
        <w:rPr>
          <w:rFonts w:ascii="Arial" w:hAnsi="Arial" w:eastAsia="Arial" w:cs="Arial"/>
          <w:color w:val="000000"/>
          <w:sz w:val="20"/>
          <w:szCs w:val="20"/>
        </w:rPr>
        <w:br/>
        <w:t xml:space="preserve">E-Mail: …</w:t>
      </w:r>
    </w:p>
    <w:p>
      <w:pPr>
        <w:widowControl w:val="on"/>
        <w:pBdr/>
        <w:spacing w:before="140" w:after="240" w:line="288" w:lineRule="auto"/>
        <w:ind w:left="0" w:right="0"/>
        <w:jc w:val="left"/>
      </w:pPr>
      <w:r>
        <w:rPr>
          <w:rFonts w:ascii="Arial" w:hAnsi="Arial" w:eastAsia="Arial" w:cs="Arial"/>
          <w:color w:val="000000"/>
          <w:sz w:val="20"/>
          <w:szCs w:val="20"/>
        </w:rPr>
        <w:t xml:space="preserve">Zum Nachweis meiner Identität sowie zum Nachweis der Identität
meiner Tochter/meines Sohnes lege ich eine Kopie meines …
[Reisepasses, Personalausweises, Führerscheines] sowie die Kopie
des … [Reisepasses, Personalausweises] meiner Tochter/meines Sohnes
bei. Zum Nachweis der gesetzlichen Vertretungsbefugnis lege ich
eine Kopie … [der Heiratsurkunde; des Obsorgebeschlusses mit
Rechtskraftvermerk; den Beschluss des Pflegschaftsgerichtes mit
Rechtskraftvermerk, den Scheidungsvergleich mit Obsorgeregelung mit
Rechtskraftvermerk, die Bewilligung des Adoptionsvertrages mit
Rechtskraftvermerk, eine aktuelle Amtsbestätigung des
Pflegschaftsgerichtes] bei.</w:t>
      </w:r>
    </w:p>
    <w:p>
      <w:pPr>
        <w:widowControl w:val="on"/>
        <w:pBdr/>
        <w:spacing w:before="140" w:after="240" w:line="288" w:lineRule="auto"/>
        <w:ind w:left="0" w:right="0"/>
        <w:jc w:val="left"/>
      </w:pPr>
      <w:r>
        <w:rPr>
          <w:rFonts w:ascii="Arial" w:hAnsi="Arial" w:eastAsia="Arial" w:cs="Arial"/>
          <w:color w:val="000000"/>
          <w:sz w:val="20"/>
          <w:szCs w:val="20"/>
        </w:rPr>
        <w:t xml:space="preserve">Als Verantwortlicher personenbezogener Datenverarbeitungen und
unter Hinweis auf § 1 DSG (Recht auf Geheimhaltung),
Art 15 DSGVO (Auskunftsrecht) sowie aller weiteren anwendbaren
datenschutzrechtlichen Bestimmungen werden Sie um Beantwortung der
folgenden Fragen gebeten:</w:t>
      </w:r>
    </w:p>
    <w:p>
      <w:pPr>
        <w:numPr>
          <w:ilvl w:val="0"/>
          <w:numId w:val="128159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Welche Daten haben Sie über die Person meiner Tochter/meines
Sohnes gespeichert?</w:t>
      </w:r>
    </w:p>
    <w:p>
      <w:pPr>
        <w:numPr>
          <w:ilvl w:val="0"/>
          <w:numId w:val="128159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Woher stammen diese Daten? Bitte geben Sie Auskunft über alle
verfügbaren Informationen zur Herkunft der Daten meiner
Tochter/meines Sohnes.</w:t>
      </w:r>
    </w:p>
    <w:p>
      <w:pPr>
        <w:numPr>
          <w:ilvl w:val="0"/>
          <w:numId w:val="128159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 welchem Zweck werden diese Daten verwendet?</w:t>
      </w:r>
    </w:p>
    <w:p>
      <w:pPr>
        <w:numPr>
          <w:ilvl w:val="0"/>
          <w:numId w:val="128159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Aufgrund welcher Rechtsgrundlage werden die personenbezogenen
Daten meiner Tochter/meiner Sohnes verarbeitet?</w:t>
      </w:r>
    </w:p>
    <w:p>
      <w:pPr>
        <w:numPr>
          <w:ilvl w:val="0"/>
          <w:numId w:val="128159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Wie lange werden die personenbezogenen Daten gespeichert bzw
was sind die Kriterien für die Festlegung der Dauer der
Speicherung?</w:t>
      </w:r>
    </w:p>
    <w:p>
      <w:pPr>
        <w:numPr>
          <w:ilvl w:val="0"/>
          <w:numId w:val="128159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Besteht im Rahmen der Verarbeitung der personenbezogenen Daten
meiner Tochter/meines Sohnes eine automatisierte
Entscheidungsfindung oder Profiling? Wenn ja, nach welcher Logik
erfolgt diese und welche (angestrebten) Auswirkungen haben diese
für meine Tochter/meinen Sohn?</w:t>
      </w:r>
    </w:p>
    <w:p>
      <w:pPr>
        <w:numPr>
          <w:ilvl w:val="0"/>
          <w:numId w:val="128159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Werden oder wurden die personenbezogenen Daten Dritten
offengelegt? Wenn ja, wem werden oder wurden sie offengelegt, zu
welchem Zweck und auf welcher Rechtsgrundlage?</w:t>
      </w:r>
    </w:p>
    <w:p>
      <w:pPr>
        <w:numPr>
          <w:ilvl w:val="0"/>
          <w:numId w:val="128159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Werden oder wurden die personenbezogenen Daten an Dritte
übermittelt? Wenn ja, an wen werden oder wurden welche Daten und zu
welchem Zweck übermittelt?</w:t>
      </w:r>
    </w:p>
    <w:p>
      <w:pPr>
        <w:numPr>
          <w:ilvl w:val="0"/>
          <w:numId w:val="128159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Werden oder wurden die personenbezogenen Daten an ein Drittland
oder eine internationale Organisation übermittelt? Wenn ja, welche
Daten werden oder wurden an wen, in welches Drittland oder an
welche internationale Organisation zu welchem Zweck übermittelt?
Welche geeigneten Garantien iSd Art 46 DSGVO bestehen bzw
bestanden für diese Übermittlung?</w:t>
      </w:r>
    </w:p>
    <w:p>
      <w:pPr>
        <w:numPr>
          <w:ilvl w:val="0"/>
          <w:numId w:val="128159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Welche Rechte stehen meiner Tochter/meinem Sohn als Betroffener
der Datenverarbeitung zu?</w:t>
      </w:r>
    </w:p>
    <w:p>
      <w:pPr>
        <w:widowControl w:val="on"/>
        <w:pBdr/>
        <w:spacing w:before="140" w:after="240" w:line="288" w:lineRule="auto"/>
        <w:ind w:left="0" w:right="0"/>
        <w:jc w:val="left"/>
      </w:pPr>
      <w:r>
        <w:rPr>
          <w:rFonts w:ascii="Arial" w:hAnsi="Arial" w:eastAsia="Arial" w:cs="Arial"/>
          <w:color w:val="000000"/>
          <w:sz w:val="20"/>
          <w:szCs w:val="20"/>
        </w:rPr>
        <w:t xml:space="preserve">Darüber hinaus ersuche ich gem Art 15 Abs 3 DSGVO
um Übermittlung einer kostenlosen Kopie der personenbezogenen
Daten, die Gegenstand der Verarbeitung sind.</w:t>
      </w:r>
    </w:p>
    <w:p>
      <w:pPr>
        <w:widowControl w:val="on"/>
        <w:pBdr/>
        <w:spacing w:before="140" w:after="240" w:line="288" w:lineRule="auto"/>
        <w:ind w:left="0" w:right="0"/>
        <w:jc w:val="left"/>
      </w:pPr>
      <w:r>
        <w:rPr>
          <w:rFonts w:ascii="Arial" w:hAnsi="Arial" w:eastAsia="Arial" w:cs="Arial"/>
          <w:color w:val="000000"/>
          <w:sz w:val="20"/>
          <w:szCs w:val="20"/>
        </w:rPr>
        <w:t xml:space="preserve">Werden die Daten unter Inanspruchnahme eines
Auftragsverarbeiters gem Art 28 DSGVO verwendet, ersuche
ich um Angabe von Name und Anschrift Ihres
Auftragsverarbeiters.</w:t>
      </w:r>
    </w:p>
    <w:p>
      <w:pPr>
        <w:widowControl w:val="on"/>
        <w:pBdr/>
        <w:spacing w:before="140" w:after="240" w:line="288" w:lineRule="auto"/>
        <w:ind w:left="0" w:right="0"/>
        <w:jc w:val="left"/>
      </w:pPr>
      <w:r>
        <w:rPr>
          <w:rFonts w:ascii="Arial" w:hAnsi="Arial" w:eastAsia="Arial" w:cs="Arial"/>
          <w:color w:val="000000"/>
          <w:sz w:val="20"/>
          <w:szCs w:val="20"/>
        </w:rPr>
        <w:t xml:space="preserve">In Erwartung Ihrer Auskunft binnen der gesetzlich
vorgeschriebenen Frist von einem Monat kostenlos und in
schriftlicher und allgemein verständlicher Form verbleibe ich</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6021219" w:name="note1"/>
            <w:bookmarkEnd w:id="46021219"/>
            <w:bookmarkStart w:id="6283174575666" w:name="note1"/>
            <w:r>
              <w:rPr>
                <w:rFonts w:ascii="Arial" w:hAnsi="Arial" w:eastAsia="Arial" w:cs="Arial"/>
                <w:b/>
                <w:bCs/>
                <w:color w:val="000000"/>
                <w:position w:val="0"/>
                <w:sz w:val="20"/>
                <w:szCs w:val="20"/>
              </w:rPr>
              <w:t xml:space="preserve">[1]</w:t>
            </w:r>
            <w:bookmarkEnd w:id="628317457566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21 ABGB sind </w:t>
            </w:r>
            <w:r>
              <w:rPr>
                <w:rFonts w:ascii="Arial" w:hAnsi="Arial" w:eastAsia="Arial" w:cs="Arial"/>
                <w:b/>
                <w:bCs/>
                <w:color w:val="000000"/>
                <w:position w:val="0"/>
                <w:sz w:val="20"/>
                <w:szCs w:val="20"/>
              </w:rPr>
              <w:t xml:space="preserve">minderjährige Personen</w:t>
            </w:r>
            <w:r>
              <w:rPr>
                <w:rFonts w:ascii="Arial" w:hAnsi="Arial" w:eastAsia="Arial" w:cs="Arial"/>
                <w:color w:val="000000"/>
                <w:position w:val="0"/>
                <w:sz w:val="20"/>
                <w:szCs w:val="20"/>
              </w:rPr>
              <w:t xml:space="preserve">,
die das achtzehnte Lebensjahr noch nicht vollendet haben; haben sie
das vierzehnte Lebensjahr noch nicht vollendet, so sind sie
unmündig.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210898" w:name="note2"/>
            <w:bookmarkEnd w:id="8210898"/>
            <w:bookmarkStart w:id="7427491730614" w:name="note2"/>
            <w:r>
              <w:rPr>
                <w:rFonts w:ascii="Arial" w:hAnsi="Arial" w:eastAsia="Arial" w:cs="Arial"/>
                <w:b/>
                <w:bCs/>
                <w:color w:val="000000"/>
                <w:position w:val="0"/>
                <w:sz w:val="20"/>
                <w:szCs w:val="20"/>
              </w:rPr>
              <w:t xml:space="preserve">[2]</w:t>
            </w:r>
            <w:bookmarkEnd w:id="742749173061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154 ABGB ist </w:t>
            </w:r>
            <w:r>
              <w:rPr>
                <w:rFonts w:ascii="Arial" w:hAnsi="Arial" w:eastAsia="Arial" w:cs="Arial"/>
                <w:b/>
                <w:bCs/>
                <w:color w:val="000000"/>
                <w:position w:val="0"/>
                <w:sz w:val="20"/>
                <w:szCs w:val="20"/>
              </w:rPr>
              <w:t xml:space="preserve">jeder Elternteil für sich
alleine</w:t>
            </w:r>
            <w:r>
              <w:rPr>
                <w:rFonts w:ascii="Arial" w:hAnsi="Arial" w:eastAsia="Arial" w:cs="Arial"/>
                <w:color w:val="000000"/>
                <w:position w:val="0"/>
                <w:sz w:val="20"/>
                <w:szCs w:val="20"/>
              </w:rPr>
              <w:t xml:space="preserve"> berechtigt und verpflichtet, das Kind zu
vertreten; seine Vertretungshandlung ist auch dann rechtswirksam,
wenn der andere Elternteil nicht mit ihr einverstanden ist
(Ausnahmen siehe beispielsweise § 154 Abs 2 und 3
ABGB).</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3298242" w:name="note3"/>
            <w:bookmarkEnd w:id="53298242"/>
            <w:bookmarkStart w:id="798382814219" w:name="note3"/>
            <w:r>
              <w:rPr>
                <w:rFonts w:ascii="Arial" w:hAnsi="Arial" w:eastAsia="Arial" w:cs="Arial"/>
                <w:b/>
                <w:bCs/>
                <w:color w:val="000000"/>
                <w:position w:val="0"/>
                <w:sz w:val="20"/>
                <w:szCs w:val="20"/>
              </w:rPr>
              <w:t xml:space="preserve">[3]</w:t>
            </w:r>
            <w:bookmarkEnd w:id="79838281421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Insbesondere in Bezug auf Daten, die einem hohen
Geheimhaltungsanspruch unterliegen bzw im Umgang mit sensiblen
Daten über Minderjährige empfiehlt sich eine Prüfung und
Dokumentation der Vertretungsbefugnis des einschreitenden
Auskunftswerbers, da der Auftraggeber ohne Vorliegen eines
Identitätsnachweises keine Daten an den Auskunftswerber übermitteln
darf, da er sonst das Datengeheimnis gem § 15 Abs 1
DSG 2000 verletzen könnte (DSK vom 4.5.2004,
K120.905/0008-DSK/2004, VwGH vom 9.9.2008, 2004/06/0221).</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815969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3924332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0160240">
    <w:multiLevelType w:val="hybridMultilevel"/>
    <w:lvl w:ilvl="0" w:tplc="17150633">
      <w:start w:val="1"/>
      <w:numFmt w:val="decimal"/>
      <w:lvlText w:val="%1."/>
      <w:lvlJc w:val="left"/>
      <w:pPr>
        <w:ind w:left="720" w:hanging="360"/>
      </w:pPr>
    </w:lvl>
    <w:lvl w:ilvl="1" w:tplc="17150633" w:tentative="1">
      <w:start w:val="1"/>
      <w:numFmt w:val="lowerLetter"/>
      <w:lvlText w:val="%2."/>
      <w:lvlJc w:val="left"/>
      <w:pPr>
        <w:ind w:left="1440" w:hanging="360"/>
      </w:pPr>
    </w:lvl>
    <w:lvl w:ilvl="2" w:tplc="17150633" w:tentative="1">
      <w:start w:val="1"/>
      <w:numFmt w:val="lowerRoman"/>
      <w:lvlText w:val="%3."/>
      <w:lvlJc w:val="right"/>
      <w:pPr>
        <w:ind w:left="2160" w:hanging="180"/>
      </w:pPr>
    </w:lvl>
    <w:lvl w:ilvl="3" w:tplc="17150633" w:tentative="1">
      <w:start w:val="1"/>
      <w:numFmt w:val="decimal"/>
      <w:lvlText w:val="%4."/>
      <w:lvlJc w:val="left"/>
      <w:pPr>
        <w:ind w:left="2880" w:hanging="360"/>
      </w:pPr>
    </w:lvl>
    <w:lvl w:ilvl="4" w:tplc="17150633" w:tentative="1">
      <w:start w:val="1"/>
      <w:numFmt w:val="lowerLetter"/>
      <w:lvlText w:val="%5."/>
      <w:lvlJc w:val="left"/>
      <w:pPr>
        <w:ind w:left="3600" w:hanging="360"/>
      </w:pPr>
    </w:lvl>
    <w:lvl w:ilvl="5" w:tplc="17150633" w:tentative="1">
      <w:start w:val="1"/>
      <w:numFmt w:val="lowerRoman"/>
      <w:lvlText w:val="%6."/>
      <w:lvlJc w:val="right"/>
      <w:pPr>
        <w:ind w:left="4320" w:hanging="180"/>
      </w:pPr>
    </w:lvl>
    <w:lvl w:ilvl="6" w:tplc="17150633" w:tentative="1">
      <w:start w:val="1"/>
      <w:numFmt w:val="decimal"/>
      <w:lvlText w:val="%7."/>
      <w:lvlJc w:val="left"/>
      <w:pPr>
        <w:ind w:left="5040" w:hanging="360"/>
      </w:pPr>
    </w:lvl>
    <w:lvl w:ilvl="7" w:tplc="17150633" w:tentative="1">
      <w:start w:val="1"/>
      <w:numFmt w:val="lowerLetter"/>
      <w:lvlText w:val="%8."/>
      <w:lvlJc w:val="left"/>
      <w:pPr>
        <w:ind w:left="5760" w:hanging="360"/>
      </w:pPr>
    </w:lvl>
    <w:lvl w:ilvl="8" w:tplc="17150633" w:tentative="1">
      <w:start w:val="1"/>
      <w:numFmt w:val="lowerRoman"/>
      <w:lvlText w:val="%9."/>
      <w:lvlJc w:val="right"/>
      <w:pPr>
        <w:ind w:left="6480" w:hanging="180"/>
      </w:pPr>
    </w:lvl>
  </w:abstractNum>
  <w:abstractNum w:abstractNumId="80160239">
    <w:multiLevelType w:val="hybridMultilevel"/>
    <w:lvl w:ilvl="0" w:tplc="693470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160239">
    <w:abstractNumId w:val="80160239"/>
  </w:num>
  <w:num w:numId="80160240">
    <w:abstractNumId w:val="80160240"/>
  </w:num>
  <w:num w:numId="639243323">
    <w:abstractNumId w:val="639243323"/>
  </w:num>
  <w:num w:numId="128159692">
    <w:abstractNumId w:val="1281596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34328109" Type="http://schemas.openxmlformats.org/officeDocument/2006/relationships/numbering" Target="numbering.xml"/><Relationship Id="rId35128685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