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3727812" w:name="document"/>
    <w:bookmarkEnd w:id="8372781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785545 | Gerda Schönsgibl -
Raphael Albert - Stanislava Doganova | Muster | Beschluss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Umlaufbeschluss der übernehmenden Gesellschaft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Beschluss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Gesellschafter der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STROSTRA Giveaway Gesellschaft mbH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mit dem Sitz in St. Pölten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gem § 34 GmbHG</w:t>
      </w:r>
    </w:p>
    <w:p>
      <w:pPr>
        <w:numPr>
          <w:ilvl w:val="0"/>
          <w:numId w:val="89239767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Gesellschafter sind mit einer Beschlussfassung im Umlaufweg
gem § 34 GmbHG einverstanden.</w:t>
      </w:r>
    </w:p>
    <w:p>
      <w:pPr>
        <w:numPr>
          <w:ilvl w:val="0"/>
          <w:numId w:val="89239767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heute zwischen der Gesellschaft und Robbie-Ray Strohmayer
sowie Finn-Sören Stralsund über die Einbringung der
Mitunternehmeranteile (OG-Beteiligungen) von Robbie-Ray Strohmayer
und Finn-Sören Stralsund an Strohmayer &amp; Stralsund Werbemittel
OG abgeschlossene Sacheinlage- und Einbringungsvertrag, der diesem
Protokoll als Beilage ./1 angeschlossen ist, wird genehmigt.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Robbie-Ray Strohmayer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Finn-Sören Stralsund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Beilagen:</w:t>
      </w:r>
    </w:p>
    <w:p>
      <w:pPr>
        <w:numPr>
          <w:ilvl w:val="0"/>
          <w:numId w:val="72316596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Besondere Förmlichkeit bei der Beschlussfassung der GmbH werden
nicht gefordert, wenn alle Gesellschafter zustimmen (SZ 26/58; HS
5570) (RIS-Justiz RS0059949).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Stimmrechtsmissbrauch führt nicht zur Nichtigkeit eines
Generalversammlungsbeschlusses, sondern bewirkt dessen
Anfechtbarkeit (RIS-Justiz RS0106227).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16596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92397670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2329811">
    <w:multiLevelType w:val="hybridMultilevel"/>
    <w:lvl w:ilvl="0" w:tplc="37855144">
      <w:start w:val="1"/>
      <w:numFmt w:val="decimal"/>
      <w:lvlText w:val="%1."/>
      <w:lvlJc w:val="left"/>
      <w:pPr>
        <w:ind w:left="720" w:hanging="360"/>
      </w:pPr>
    </w:lvl>
    <w:lvl w:ilvl="1" w:tplc="37855144" w:tentative="1">
      <w:start w:val="1"/>
      <w:numFmt w:val="lowerLetter"/>
      <w:lvlText w:val="%2."/>
      <w:lvlJc w:val="left"/>
      <w:pPr>
        <w:ind w:left="1440" w:hanging="360"/>
      </w:pPr>
    </w:lvl>
    <w:lvl w:ilvl="2" w:tplc="37855144" w:tentative="1">
      <w:start w:val="1"/>
      <w:numFmt w:val="lowerRoman"/>
      <w:lvlText w:val="%3."/>
      <w:lvlJc w:val="right"/>
      <w:pPr>
        <w:ind w:left="2160" w:hanging="180"/>
      </w:pPr>
    </w:lvl>
    <w:lvl w:ilvl="3" w:tplc="37855144" w:tentative="1">
      <w:start w:val="1"/>
      <w:numFmt w:val="decimal"/>
      <w:lvlText w:val="%4."/>
      <w:lvlJc w:val="left"/>
      <w:pPr>
        <w:ind w:left="2880" w:hanging="360"/>
      </w:pPr>
    </w:lvl>
    <w:lvl w:ilvl="4" w:tplc="37855144" w:tentative="1">
      <w:start w:val="1"/>
      <w:numFmt w:val="lowerLetter"/>
      <w:lvlText w:val="%5."/>
      <w:lvlJc w:val="left"/>
      <w:pPr>
        <w:ind w:left="3600" w:hanging="360"/>
      </w:pPr>
    </w:lvl>
    <w:lvl w:ilvl="5" w:tplc="37855144" w:tentative="1">
      <w:start w:val="1"/>
      <w:numFmt w:val="lowerRoman"/>
      <w:lvlText w:val="%6."/>
      <w:lvlJc w:val="right"/>
      <w:pPr>
        <w:ind w:left="4320" w:hanging="180"/>
      </w:pPr>
    </w:lvl>
    <w:lvl w:ilvl="6" w:tplc="37855144" w:tentative="1">
      <w:start w:val="1"/>
      <w:numFmt w:val="decimal"/>
      <w:lvlText w:val="%7."/>
      <w:lvlJc w:val="left"/>
      <w:pPr>
        <w:ind w:left="5040" w:hanging="360"/>
      </w:pPr>
    </w:lvl>
    <w:lvl w:ilvl="7" w:tplc="37855144" w:tentative="1">
      <w:start w:val="1"/>
      <w:numFmt w:val="lowerLetter"/>
      <w:lvlText w:val="%8."/>
      <w:lvlJc w:val="left"/>
      <w:pPr>
        <w:ind w:left="5760" w:hanging="360"/>
      </w:pPr>
    </w:lvl>
    <w:lvl w:ilvl="8" w:tplc="37855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169370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6314873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2329810">
    <w:multiLevelType w:val="hybridMultilevel"/>
    <w:lvl w:ilvl="0" w:tplc="10737087">
      <w:start w:val="1"/>
      <w:numFmt w:val="decimal"/>
      <w:lvlText w:val="%1."/>
      <w:lvlJc w:val="left"/>
      <w:pPr>
        <w:ind w:left="720" w:hanging="360"/>
      </w:pPr>
    </w:lvl>
    <w:lvl w:ilvl="1" w:tplc="10737087" w:tentative="1">
      <w:start w:val="1"/>
      <w:numFmt w:val="lowerLetter"/>
      <w:lvlText w:val="%2."/>
      <w:lvlJc w:val="left"/>
      <w:pPr>
        <w:ind w:left="1440" w:hanging="360"/>
      </w:pPr>
    </w:lvl>
    <w:lvl w:ilvl="2" w:tplc="10737087" w:tentative="1">
      <w:start w:val="1"/>
      <w:numFmt w:val="lowerRoman"/>
      <w:lvlText w:val="%3."/>
      <w:lvlJc w:val="right"/>
      <w:pPr>
        <w:ind w:left="2160" w:hanging="180"/>
      </w:pPr>
    </w:lvl>
    <w:lvl w:ilvl="3" w:tplc="10737087" w:tentative="1">
      <w:start w:val="1"/>
      <w:numFmt w:val="decimal"/>
      <w:lvlText w:val="%4."/>
      <w:lvlJc w:val="left"/>
      <w:pPr>
        <w:ind w:left="2880" w:hanging="360"/>
      </w:pPr>
    </w:lvl>
    <w:lvl w:ilvl="4" w:tplc="10737087" w:tentative="1">
      <w:start w:val="1"/>
      <w:numFmt w:val="lowerLetter"/>
      <w:lvlText w:val="%5."/>
      <w:lvlJc w:val="left"/>
      <w:pPr>
        <w:ind w:left="3600" w:hanging="360"/>
      </w:pPr>
    </w:lvl>
    <w:lvl w:ilvl="5" w:tplc="10737087" w:tentative="1">
      <w:start w:val="1"/>
      <w:numFmt w:val="lowerRoman"/>
      <w:lvlText w:val="%6."/>
      <w:lvlJc w:val="right"/>
      <w:pPr>
        <w:ind w:left="4320" w:hanging="180"/>
      </w:pPr>
    </w:lvl>
    <w:lvl w:ilvl="6" w:tplc="10737087" w:tentative="1">
      <w:start w:val="1"/>
      <w:numFmt w:val="decimal"/>
      <w:lvlText w:val="%7."/>
      <w:lvlJc w:val="left"/>
      <w:pPr>
        <w:ind w:left="5040" w:hanging="360"/>
      </w:pPr>
    </w:lvl>
    <w:lvl w:ilvl="7" w:tplc="10737087" w:tentative="1">
      <w:start w:val="1"/>
      <w:numFmt w:val="lowerLetter"/>
      <w:lvlText w:val="%8."/>
      <w:lvlJc w:val="left"/>
      <w:pPr>
        <w:ind w:left="5760" w:hanging="360"/>
      </w:pPr>
    </w:lvl>
    <w:lvl w:ilvl="8" w:tplc="10737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29809">
    <w:multiLevelType w:val="hybridMultilevel"/>
    <w:lvl w:ilvl="0" w:tplc="97040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29809">
    <w:abstractNumId w:val="52329809"/>
  </w:num>
  <w:num w:numId="52329810">
    <w:abstractNumId w:val="52329810"/>
  </w:num>
  <w:num w:numId="976314873">
    <w:abstractNumId w:val="976314873"/>
  </w:num>
  <w:num w:numId="951693704">
    <w:abstractNumId w:val="951693704"/>
  </w:num>
  <w:num w:numId="52329811">
    <w:abstractNumId w:val="52329811"/>
  </w:num>
  <w:num w:numId="892397670">
    <w:abstractNumId w:val="892397670"/>
  </w:num>
  <w:num w:numId="723165964">
    <w:abstractNumId w:val="723165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04139762" Type="http://schemas.openxmlformats.org/officeDocument/2006/relationships/numbering" Target="numbering.xml"/><Relationship Id="rId19912559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