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9451948" w:name="document"/>
    <w:bookmarkEnd w:id="9945194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1125400 | Angela Perschl | Muster
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Fortsetzung der GmbH nach freiwilliger Auflösung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R.H., … [Geburtsdatum], … [Anschrift]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als Liquidator der „XY-Gesellschaft mbH in Liquidation“ mit dem
Sitz in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[Vollmacht erteilt])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3618919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Notariell beurkundetes Generalversammlungsprotokoll in
beglaubigter Abschrift</w:t>
            </w:r>
          </w:p>
          <w:p>
            <w:pPr>
              <w:numPr>
                <w:ilvl w:val="0"/>
                <w:numId w:val="23618919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Beglaubigte Musterunterschrift des neuen Geschäftsführers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
Fortsetzung der Gesellschaft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1-fach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Firmenbuch ist unter FN … die „XY-Gesellschaft mbH in
Liquidation“ mit dem Sitz in …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der Generalversammlung vom … war die Auflösung der
Gesellschaft beschlossen worden; die Auflösung wurde am … im
Firmenbuch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Nunmehr hat die Generalversammlung am … die Fortsetzung der
Gesellschaft unter der bisherigen Firma „XY-Gesellschaft mbH“
beschlossen. Der bisherige Liquidator R.H., … [Geburtsdatum], wurde
mit Wirksamkeit der Eintragung der Fortsetzung im Firmenbuch
abberufen. Mit selbem Wirksamkeitszeitpunkt wurde Herr S.M., …
[Geburtsdatum], … [Anschrift], zum einzelvertretungsbefugten
Geschäftsführer bestellt.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Liquidator gibt hiermit iSd § 215 Abs 3 AktG die
Erklärung ab, dass noch nicht mit der Verteilung des Vermögens
unter die Gesellschafter begonnen worden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 Hinweis auf die umseits angeführten Beilagen wird daher
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XY-Gesellschaft mbH in Liqu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Bewilligung folgender Eintragung im Firmenbuch: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XY-Gesellschaft mbH in Liqu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XY-Gesellschaft mbH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Generalversammlungsbeschluss vom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Fortsetzung der Gesellschaft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GESCHÄFTSFÜHRER/IN (handelsrechtlich)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S.M.,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vertritt seit … selbstständig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ABWICKLER/IN, LIQUIDATOR/IN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 C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R.H.,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Funktion gelöscht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S.M.,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R.H.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[beglaubigte Unterfertigung durch den Geschäftsführer/die
Geschäftsführer in vertretungsbefugter Anzahl]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GmbH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– Änderungsantrag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…|…2022|XY-Gesellschaft mbH in Liqu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Bezeichnung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XY-Gesellschaft mbH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 Rechtstatsache hinzufügen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U3000GES – Generalversammlungsbeschluss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Ergänzende Beschreibung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Fortsetzung der Gesellschaft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vom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 – Österreich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Geschäftsführer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(001) S.M.,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Einzelvertretung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Abwickler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(C)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(C) R.H.,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Eintragung der Fortsetzung der Gesellschaft hat nur
deklarative Wirkung (OGH 1 Ob 2014/96z), sodass auch die Anmeldung
zum Firmenbuch nicht mehr durch die Liquididatoren, sondern durch
den/die neu bestellten Geschäftsführer zu erfolgen hat.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189196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9143661">
    <w:multiLevelType w:val="hybridMultilevel"/>
    <w:lvl w:ilvl="0" w:tplc="89246630">
      <w:start w:val="1"/>
      <w:numFmt w:val="decimal"/>
      <w:lvlText w:val="%1."/>
      <w:lvlJc w:val="left"/>
      <w:pPr>
        <w:ind w:left="720" w:hanging="360"/>
      </w:pPr>
    </w:lvl>
    <w:lvl w:ilvl="1" w:tplc="89246630" w:tentative="1">
      <w:start w:val="1"/>
      <w:numFmt w:val="lowerLetter"/>
      <w:lvlText w:val="%2."/>
      <w:lvlJc w:val="left"/>
      <w:pPr>
        <w:ind w:left="1440" w:hanging="360"/>
      </w:pPr>
    </w:lvl>
    <w:lvl w:ilvl="2" w:tplc="89246630" w:tentative="1">
      <w:start w:val="1"/>
      <w:numFmt w:val="lowerRoman"/>
      <w:lvlText w:val="%3."/>
      <w:lvlJc w:val="right"/>
      <w:pPr>
        <w:ind w:left="2160" w:hanging="180"/>
      </w:pPr>
    </w:lvl>
    <w:lvl w:ilvl="3" w:tplc="89246630" w:tentative="1">
      <w:start w:val="1"/>
      <w:numFmt w:val="decimal"/>
      <w:lvlText w:val="%4."/>
      <w:lvlJc w:val="left"/>
      <w:pPr>
        <w:ind w:left="2880" w:hanging="360"/>
      </w:pPr>
    </w:lvl>
    <w:lvl w:ilvl="4" w:tplc="89246630" w:tentative="1">
      <w:start w:val="1"/>
      <w:numFmt w:val="lowerLetter"/>
      <w:lvlText w:val="%5."/>
      <w:lvlJc w:val="left"/>
      <w:pPr>
        <w:ind w:left="3600" w:hanging="360"/>
      </w:pPr>
    </w:lvl>
    <w:lvl w:ilvl="5" w:tplc="89246630" w:tentative="1">
      <w:start w:val="1"/>
      <w:numFmt w:val="lowerRoman"/>
      <w:lvlText w:val="%6."/>
      <w:lvlJc w:val="right"/>
      <w:pPr>
        <w:ind w:left="4320" w:hanging="180"/>
      </w:pPr>
    </w:lvl>
    <w:lvl w:ilvl="6" w:tplc="89246630" w:tentative="1">
      <w:start w:val="1"/>
      <w:numFmt w:val="decimal"/>
      <w:lvlText w:val="%7."/>
      <w:lvlJc w:val="left"/>
      <w:pPr>
        <w:ind w:left="5040" w:hanging="360"/>
      </w:pPr>
    </w:lvl>
    <w:lvl w:ilvl="7" w:tplc="89246630" w:tentative="1">
      <w:start w:val="1"/>
      <w:numFmt w:val="lowerLetter"/>
      <w:lvlText w:val="%8."/>
      <w:lvlJc w:val="left"/>
      <w:pPr>
        <w:ind w:left="5760" w:hanging="360"/>
      </w:pPr>
    </w:lvl>
    <w:lvl w:ilvl="8" w:tplc="89246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60149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9143660">
    <w:multiLevelType w:val="hybridMultilevel"/>
    <w:lvl w:ilvl="0" w:tplc="76125302">
      <w:start w:val="1"/>
      <w:numFmt w:val="decimal"/>
      <w:lvlText w:val="%1."/>
      <w:lvlJc w:val="left"/>
      <w:pPr>
        <w:ind w:left="720" w:hanging="360"/>
      </w:pPr>
    </w:lvl>
    <w:lvl w:ilvl="1" w:tplc="76125302" w:tentative="1">
      <w:start w:val="1"/>
      <w:numFmt w:val="lowerLetter"/>
      <w:lvlText w:val="%2."/>
      <w:lvlJc w:val="left"/>
      <w:pPr>
        <w:ind w:left="1440" w:hanging="360"/>
      </w:pPr>
    </w:lvl>
    <w:lvl w:ilvl="2" w:tplc="76125302" w:tentative="1">
      <w:start w:val="1"/>
      <w:numFmt w:val="lowerRoman"/>
      <w:lvlText w:val="%3."/>
      <w:lvlJc w:val="right"/>
      <w:pPr>
        <w:ind w:left="2160" w:hanging="180"/>
      </w:pPr>
    </w:lvl>
    <w:lvl w:ilvl="3" w:tplc="76125302" w:tentative="1">
      <w:start w:val="1"/>
      <w:numFmt w:val="decimal"/>
      <w:lvlText w:val="%4."/>
      <w:lvlJc w:val="left"/>
      <w:pPr>
        <w:ind w:left="2880" w:hanging="360"/>
      </w:pPr>
    </w:lvl>
    <w:lvl w:ilvl="4" w:tplc="76125302" w:tentative="1">
      <w:start w:val="1"/>
      <w:numFmt w:val="lowerLetter"/>
      <w:lvlText w:val="%5."/>
      <w:lvlJc w:val="left"/>
      <w:pPr>
        <w:ind w:left="3600" w:hanging="360"/>
      </w:pPr>
    </w:lvl>
    <w:lvl w:ilvl="5" w:tplc="76125302" w:tentative="1">
      <w:start w:val="1"/>
      <w:numFmt w:val="lowerRoman"/>
      <w:lvlText w:val="%6."/>
      <w:lvlJc w:val="right"/>
      <w:pPr>
        <w:ind w:left="4320" w:hanging="180"/>
      </w:pPr>
    </w:lvl>
    <w:lvl w:ilvl="6" w:tplc="76125302" w:tentative="1">
      <w:start w:val="1"/>
      <w:numFmt w:val="decimal"/>
      <w:lvlText w:val="%7."/>
      <w:lvlJc w:val="left"/>
      <w:pPr>
        <w:ind w:left="5040" w:hanging="360"/>
      </w:pPr>
    </w:lvl>
    <w:lvl w:ilvl="7" w:tplc="76125302" w:tentative="1">
      <w:start w:val="1"/>
      <w:numFmt w:val="lowerLetter"/>
      <w:lvlText w:val="%8."/>
      <w:lvlJc w:val="left"/>
      <w:pPr>
        <w:ind w:left="5760" w:hanging="360"/>
      </w:pPr>
    </w:lvl>
    <w:lvl w:ilvl="8" w:tplc="76125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143659">
    <w:multiLevelType w:val="hybridMultilevel"/>
    <w:lvl w:ilvl="0" w:tplc="76285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43659">
    <w:abstractNumId w:val="69143659"/>
  </w:num>
  <w:num w:numId="69143660">
    <w:abstractNumId w:val="69143660"/>
  </w:num>
  <w:num w:numId="329601498">
    <w:abstractNumId w:val="329601498"/>
  </w:num>
  <w:num w:numId="69143661">
    <w:abstractNumId w:val="69143661"/>
  </w:num>
  <w:num w:numId="236189196">
    <w:abstractNumId w:val="236189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12760309" Type="http://schemas.openxmlformats.org/officeDocument/2006/relationships/numbering" Target="numbering.xml"/><Relationship Id="rId57769970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