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5133885" w:name="document"/>
    <w:bookmarkEnd w:id="95133885"/>
    <w:p/>
    <w:p>
      <w:pPr>
        <w:widowControl w:val="on"/>
        <w:pBdr/>
        <w:spacing w:before="0" w:after="280" w:line="240" w:lineRule="auto"/>
        <w:ind w:left="0" w:right="0"/>
        <w:jc w:val="left"/>
      </w:pPr>
      <w:r>
        <w:rPr>
          <w:rFonts w:ascii="Arial" w:hAnsi="Arial" w:eastAsia="Arial" w:cs="Arial"/>
          <w:color w:val="363A40"/>
          <w:sz w:val="24"/>
          <w:szCs w:val="24"/>
        </w:rPr>
        <w:t xml:space="preserve">Dokument-ID: 1125255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Abtretung eines Hälftegeschäftsanteils</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Linz</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Fadingerstraße 2</w:t>
      </w:r>
      <w:r>
        <w:rPr>
          <w:rFonts w:ascii="Arial" w:hAnsi="Arial" w:eastAsia="Arial" w:cs="Arial"/>
          <w:color w:val="000000"/>
          <w:sz w:val="20"/>
          <w:szCs w:val="20"/>
        </w:rPr>
        <w:br/>
        <w:t xml:space="preserve">4020 Linz</w:t>
      </w:r>
    </w:p>
    <w:p>
      <w:pPr>
        <w:widowControl w:val="on"/>
        <w:pBdr/>
        <w:spacing w:before="140" w:after="240" w:line="288" w:lineRule="auto"/>
        <w:ind w:left="0" w:right="0"/>
        <w:jc w:val="right"/>
      </w:pPr>
      <w:r>
        <w:rPr>
          <w:rFonts w:ascii="Arial" w:hAnsi="Arial" w:eastAsia="Arial" w:cs="Arial"/>
          <w:color w:val="000000"/>
          <w:sz w:val="20"/>
          <w:szCs w:val="20"/>
        </w:rPr>
        <w:t xml:space="preserve">FN 12121a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10.10.1980</w:t>
            </w:r>
            <w:r>
              <w:rPr>
                <w:rFonts w:ascii="Arial" w:hAnsi="Arial" w:eastAsia="Arial" w:cs="Arial"/>
                <w:color w:val="000000"/>
                <w:position w:val="0"/>
                <w:sz w:val="20"/>
                <w:szCs w:val="20"/>
                <w:shd w:val="clear" w:color="auto" w:fill="FFFFFF"/>
              </w:rPr>
              <w:br/>
              <w:t xml:space="preserve">als Geschäftsführerin der</w:t>
            </w:r>
            <w:r>
              <w:rPr>
                <w:rFonts w:ascii="Arial" w:hAnsi="Arial" w:eastAsia="Arial" w:cs="Arial"/>
                <w:color w:val="000000"/>
                <w:position w:val="0"/>
                <w:sz w:val="20"/>
                <w:szCs w:val="20"/>
                <w:shd w:val="clear" w:color="auto" w:fill="FFFFFF"/>
              </w:rPr>
              <w:br/>
              <w:t xml:space="preserve">ABC Handels GmbH</w:t>
            </w:r>
            <w:r>
              <w:rPr>
                <w:rFonts w:ascii="Arial" w:hAnsi="Arial" w:eastAsia="Arial" w:cs="Arial"/>
                <w:color w:val="000000"/>
                <w:position w:val="0"/>
                <w:sz w:val="20"/>
                <w:szCs w:val="20"/>
                <w:shd w:val="clear" w:color="auto" w:fill="FFFFFF"/>
              </w:rPr>
              <w:br/>
              <w:t xml:space="preserve">mit dem Sitz in Linz und der Geschäftsanschrift</w:t>
            </w:r>
            <w:r>
              <w:rPr>
                <w:rFonts w:ascii="Arial" w:hAnsi="Arial" w:eastAsia="Arial" w:cs="Arial"/>
                <w:color w:val="000000"/>
                <w:position w:val="0"/>
                <w:sz w:val="20"/>
                <w:szCs w:val="20"/>
                <w:shd w:val="clear" w:color="auto" w:fill="FFFFFF"/>
              </w:rPr>
              <w:br/>
              <w:t xml:space="preserve">4020 Linz, Handelsweg 113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Frieda Fuchs, Rechtsanwältin</w:t>
            </w:r>
            <w:r>
              <w:rPr>
                <w:rFonts w:ascii="Arial" w:hAnsi="Arial" w:eastAsia="Arial" w:cs="Arial"/>
                <w:color w:val="000000"/>
                <w:position w:val="0"/>
                <w:sz w:val="20"/>
                <w:szCs w:val="20"/>
                <w:shd w:val="clear" w:color="auto" w:fill="FFFFFF"/>
              </w:rPr>
              <w:br/>
              <w:t xml:space="preserve">4020 Linz, Advokatenweg 1</w:t>
            </w:r>
            <w:r>
              <w:rPr>
                <w:rFonts w:ascii="Arial" w:hAnsi="Arial" w:eastAsia="Arial" w:cs="Arial"/>
                <w:color w:val="000000"/>
                <w:position w:val="0"/>
                <w:sz w:val="20"/>
                <w:szCs w:val="20"/>
                <w:shd w:val="clear" w:color="auto" w:fill="FFFFFF"/>
              </w:rPr>
              <w:br/>
              <w:t xml:space="preserve">Code R999988 DVR 8887776</w:t>
            </w:r>
            <w:r>
              <w:rPr>
                <w:rFonts w:ascii="Arial" w:hAnsi="Arial" w:eastAsia="Arial" w:cs="Arial"/>
                <w:color w:val="000000"/>
                <w:position w:val="0"/>
                <w:sz w:val="20"/>
                <w:szCs w:val="20"/>
                <w:shd w:val="clear" w:color="auto" w:fill="FFFFFF"/>
              </w:rPr>
              <w:br/>
              <w:t xml:space="preserve">(Vollmacht erteilt, auch zum Empfang von Zustellungen und Geld)</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von Veränderungen im Stand
der Gesellschafter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Die bisherige Alleingesellschafterin Martha Muster hat mit
Abtretungsvertrag vom 01.10.20…, GZ 123/2021 des öffentlichen
Notars Dr. Norbert Nobel von ihrem Geschäftsanteil, der einer zur
Gänze einbezahlten Stammeinlage von EUR 35.000,– entspricht,
einen Teil, der einer zur Gänze einbezahlten Stammeinlage von
EUR 17.500,– entspricht, an Martin Muster, geb 02.02.1982,
Exempelplatz 1/12, 4020 Linz, abgetreten.</w:t>
      </w:r>
    </w:p>
    <w:p>
      <w:pPr>
        <w:widowControl w:val="on"/>
        <w:pBdr/>
        <w:spacing w:before="140" w:after="240" w:line="288" w:lineRule="auto"/>
        <w:ind w:left="0" w:right="0"/>
        <w:jc w:val="left"/>
      </w:pPr>
      <w:r>
        <w:rPr>
          <w:rFonts w:ascii="Arial" w:hAnsi="Arial" w:eastAsia="Arial" w:cs="Arial"/>
          <w:color w:val="000000"/>
          <w:sz w:val="20"/>
          <w:szCs w:val="20"/>
        </w:rPr>
        <w:t xml:space="preserve">Es wird sohin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123456a – ABC Handels GmbH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10.10.1980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02.02.1982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02.02.1982</w:t>
            </w:r>
            <w:r>
              <w:rPr>
                <w:rFonts w:ascii="Arial" w:hAnsi="Arial" w:eastAsia="Arial" w:cs="Arial"/>
                <w:color w:val="000000"/>
                <w:position w:val="0"/>
                <w:sz w:val="20"/>
                <w:szCs w:val="20"/>
                <w:shd w:val="clear" w:color="auto" w:fill="FFFFFF"/>
              </w:rPr>
              <w:br/>
              <w:t xml:space="preserve">Beispielweg 1</w:t>
            </w:r>
            <w:r>
              <w:rPr>
                <w:rFonts w:ascii="Arial" w:hAnsi="Arial" w:eastAsia="Arial" w:cs="Arial"/>
                <w:color w:val="000000"/>
                <w:position w:val="0"/>
                <w:sz w:val="20"/>
                <w:szCs w:val="20"/>
                <w:shd w:val="clear" w:color="auto" w:fill="FFFFFF"/>
              </w:rPr>
              <w:br/>
              <w:t xml:space="preserve">1030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p>
    <w:p>
      <w:pPr>
        <w:widowControl w:val="on"/>
        <w:pBdr/>
        <w:spacing w:before="140" w:after="240" w:line="288" w:lineRule="auto"/>
        <w:ind w:left="0" w:right="0"/>
        <w:jc w:val="left"/>
      </w:pPr>
      <w:r>
        <w:rPr>
          <w:rFonts w:ascii="Arial" w:hAnsi="Arial" w:eastAsia="Arial" w:cs="Arial"/>
          <w:color w:val="000000"/>
          <w:sz w:val="20"/>
          <w:szCs w:val="20"/>
        </w:rPr>
        <w:t xml:space="preserve">[unbeglaubigte Unterzeichnung der Geschäftsführer in der zur
Vertretung erforderlichen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542649" w:name="note1"/>
            <w:bookmarkEnd w:id="42542649"/>
            <w:bookmarkStart w:id="6263450609313" w:name="note1"/>
            <w:r>
              <w:rPr>
                <w:rFonts w:ascii="Arial" w:hAnsi="Arial" w:eastAsia="Arial" w:cs="Arial"/>
                <w:b/>
                <w:bCs/>
                <w:color w:val="000000"/>
                <w:position w:val="0"/>
                <w:sz w:val="20"/>
                <w:szCs w:val="20"/>
              </w:rPr>
              <w:t xml:space="preserve">[1]</w:t>
            </w:r>
            <w:bookmarkEnd w:id="62634506093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Martin</w:t>
            </w:r>
            <w:r>
              <w:rPr>
                <w:rFonts w:ascii="Arial" w:hAnsi="Arial" w:eastAsia="Arial" w:cs="Arial"/>
                <w:color w:val="000000"/>
                <w:position w:val="0"/>
                <w:sz w:val="20"/>
                <w:szCs w:val="20"/>
              </w:rPr>
              <w:br/>
              <w:t xml:space="preserve">Nachname*: Muster</w:t>
            </w:r>
            <w:r>
              <w:rPr>
                <w:rFonts w:ascii="Arial" w:hAnsi="Arial" w:eastAsia="Arial" w:cs="Arial"/>
                <w:color w:val="000000"/>
                <w:position w:val="0"/>
                <w:sz w:val="20"/>
                <w:szCs w:val="20"/>
              </w:rPr>
              <w:br/>
              <w:t xml:space="preserve">Geburtsdatum*: 02.02.1982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 Österreich</w:t>
            </w:r>
            <w:r>
              <w:rPr>
                <w:rFonts w:ascii="Arial" w:hAnsi="Arial" w:eastAsia="Arial" w:cs="Arial"/>
                <w:color w:val="000000"/>
                <w:position w:val="0"/>
                <w:sz w:val="20"/>
                <w:szCs w:val="20"/>
              </w:rPr>
              <w:br/>
              <w:t xml:space="preserve">PLZ + Ort*: 1030 Wien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(A)*:</w:t>
            </w:r>
            <w:r>
              <w:rPr>
                <w:rFonts w:ascii="Arial" w:hAnsi="Arial" w:eastAsia="Arial" w:cs="Arial"/>
                <w:color w:val="000000"/>
                <w:position w:val="0"/>
                <w:sz w:val="20"/>
                <w:szCs w:val="20"/>
              </w:rPr>
              <w:br/>
              <w:t xml:space="preserve">Person: (A) Martha Muster, 10.10.1980, Beispielweg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 Martin Muster, 02.02.1982, Beispielweg, 1, 1030 Wien
</w:t>
            </w:r>
            <w:r>
              <w:rPr>
                <w:rFonts w:ascii="Arial" w:hAnsi="Arial" w:eastAsia="Arial" w:cs="Arial"/>
                <w:i/>
                <w:iCs/>
                <w:color w:val="000000"/>
                <w:position w:val="0"/>
                <w:sz w:val="20"/>
                <w:szCs w:val="20"/>
              </w:rPr>
              <w:t xml:space="preserve">(Auswahl)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17.500,00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17.500,00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025782" w:name="note2"/>
            <w:bookmarkEnd w:id="85025782"/>
            <w:bookmarkStart w:id="6504848199465" w:name="note2"/>
            <w:r>
              <w:rPr>
                <w:rFonts w:ascii="Arial" w:hAnsi="Arial" w:eastAsia="Arial" w:cs="Arial"/>
                <w:b/>
                <w:bCs/>
                <w:color w:val="000000"/>
                <w:position w:val="0"/>
                <w:sz w:val="20"/>
                <w:szCs w:val="20"/>
              </w:rPr>
              <w:t xml:space="preserve">[2]</w:t>
            </w:r>
            <w:bookmarkEnd w:id="65048481994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35105" w:name="note3"/>
            <w:bookmarkEnd w:id="8035105"/>
            <w:bookmarkStart w:id="6064172329015" w:name="note3"/>
            <w:r>
              <w:rPr>
                <w:rFonts w:ascii="Arial" w:hAnsi="Arial" w:eastAsia="Arial" w:cs="Arial"/>
                <w:b/>
                <w:bCs/>
                <w:color w:val="000000"/>
                <w:position w:val="0"/>
                <w:sz w:val="20"/>
                <w:szCs w:val="20"/>
              </w:rPr>
              <w:t xml:space="preserve">[3]</w:t>
            </w:r>
            <w:bookmarkEnd w:id="60641723290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332357" w:name="note4"/>
            <w:bookmarkEnd w:id="33332357"/>
            <w:bookmarkStart w:id="7062756666905" w:name="note4"/>
            <w:r>
              <w:rPr>
                <w:rFonts w:ascii="Arial" w:hAnsi="Arial" w:eastAsia="Arial" w:cs="Arial"/>
                <w:b/>
                <w:bCs/>
                <w:color w:val="000000"/>
                <w:position w:val="0"/>
                <w:sz w:val="20"/>
                <w:szCs w:val="20"/>
              </w:rPr>
              <w:t xml:space="preserve">[4]</w:t>
            </w:r>
            <w:bookmarkEnd w:id="70627566669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in
vertretungsbefugter Anzahl zu unterfertigen. Es liegt ein Fall
einer vereinfachten Firmenbuchanmeldung vor; dementsprechend ist
keine Beglaubigung erforderlich. Nach Unterfertigung sind
Firmenbuchantrag und Beilagen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775089" w:name="note5"/>
            <w:bookmarkEnd w:id="58775089"/>
            <w:bookmarkStart w:id="1717671599200" w:name="note5"/>
            <w:r>
              <w:rPr>
                <w:rFonts w:ascii="Arial" w:hAnsi="Arial" w:eastAsia="Arial" w:cs="Arial"/>
                <w:b/>
                <w:bCs/>
                <w:color w:val="000000"/>
                <w:position w:val="0"/>
                <w:sz w:val="20"/>
                <w:szCs w:val="20"/>
              </w:rPr>
              <w:t xml:space="preserve">[5]</w:t>
            </w:r>
            <w:bookmarkEnd w:id="17176715992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Teilabtretung wirkt konstitutiv. Allerdings gilt gegenüber
der Gesellschaft nur derjenige als Gesellschafter, der im
Firmenbuch eingetragen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5935">
    <w:multiLevelType w:val="hybridMultilevel"/>
    <w:lvl w:ilvl="0" w:tplc="64041875">
      <w:start w:val="1"/>
      <w:numFmt w:val="decimal"/>
      <w:lvlText w:val="%1."/>
      <w:lvlJc w:val="left"/>
      <w:pPr>
        <w:ind w:left="720" w:hanging="360"/>
      </w:pPr>
    </w:lvl>
    <w:lvl w:ilvl="1" w:tplc="64041875" w:tentative="1">
      <w:start w:val="1"/>
      <w:numFmt w:val="lowerLetter"/>
      <w:lvlText w:val="%2."/>
      <w:lvlJc w:val="left"/>
      <w:pPr>
        <w:ind w:left="1440" w:hanging="360"/>
      </w:pPr>
    </w:lvl>
    <w:lvl w:ilvl="2" w:tplc="64041875" w:tentative="1">
      <w:start w:val="1"/>
      <w:numFmt w:val="lowerRoman"/>
      <w:lvlText w:val="%3."/>
      <w:lvlJc w:val="right"/>
      <w:pPr>
        <w:ind w:left="2160" w:hanging="180"/>
      </w:pPr>
    </w:lvl>
    <w:lvl w:ilvl="3" w:tplc="64041875" w:tentative="1">
      <w:start w:val="1"/>
      <w:numFmt w:val="decimal"/>
      <w:lvlText w:val="%4."/>
      <w:lvlJc w:val="left"/>
      <w:pPr>
        <w:ind w:left="2880" w:hanging="360"/>
      </w:pPr>
    </w:lvl>
    <w:lvl w:ilvl="4" w:tplc="64041875" w:tentative="1">
      <w:start w:val="1"/>
      <w:numFmt w:val="lowerLetter"/>
      <w:lvlText w:val="%5."/>
      <w:lvlJc w:val="left"/>
      <w:pPr>
        <w:ind w:left="3600" w:hanging="360"/>
      </w:pPr>
    </w:lvl>
    <w:lvl w:ilvl="5" w:tplc="64041875" w:tentative="1">
      <w:start w:val="1"/>
      <w:numFmt w:val="lowerRoman"/>
      <w:lvlText w:val="%6."/>
      <w:lvlJc w:val="right"/>
      <w:pPr>
        <w:ind w:left="4320" w:hanging="180"/>
      </w:pPr>
    </w:lvl>
    <w:lvl w:ilvl="6" w:tplc="64041875" w:tentative="1">
      <w:start w:val="1"/>
      <w:numFmt w:val="decimal"/>
      <w:lvlText w:val="%7."/>
      <w:lvlJc w:val="left"/>
      <w:pPr>
        <w:ind w:left="5040" w:hanging="360"/>
      </w:pPr>
    </w:lvl>
    <w:lvl w:ilvl="7" w:tplc="64041875" w:tentative="1">
      <w:start w:val="1"/>
      <w:numFmt w:val="lowerLetter"/>
      <w:lvlText w:val="%8."/>
      <w:lvlJc w:val="left"/>
      <w:pPr>
        <w:ind w:left="5760" w:hanging="360"/>
      </w:pPr>
    </w:lvl>
    <w:lvl w:ilvl="8" w:tplc="64041875" w:tentative="1">
      <w:start w:val="1"/>
      <w:numFmt w:val="lowerRoman"/>
      <w:lvlText w:val="%9."/>
      <w:lvlJc w:val="right"/>
      <w:pPr>
        <w:ind w:left="6480" w:hanging="180"/>
      </w:pPr>
    </w:lvl>
  </w:abstractNum>
  <w:abstractNum w:abstractNumId="51365934">
    <w:multiLevelType w:val="hybridMultilevel"/>
    <w:lvl w:ilvl="0" w:tplc="40143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5934">
    <w:abstractNumId w:val="51365934"/>
  </w:num>
  <w:num w:numId="51365935">
    <w:abstractNumId w:val="51365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8031589" Type="http://schemas.openxmlformats.org/officeDocument/2006/relationships/numbering" Target="numbering.xml"/><Relationship Id="rId8080354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