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9079192" w:name="document"/>
    <w:bookmarkEnd w:id="6907919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793224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Änderung der Gesamtprokuren in eine Einzelprokura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Justizzentrum Wien-Mitte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H. K., Geb-Dat, Anschrift,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selbstständig vertretungsbefugter unbeschränkt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haftender Gesellschafter der Firma Hans Kraus OG,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1100 Wien, Buchengasse 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(Vollmacht erteilt)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[Da dem Firmenbuchgericht die Musterfirmenzeichnungen bereits
vorliegen, ist die Vorlage weiterer Namenszeichnungen
entbehrlich.]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 auf Eintragung der
Änderung der Gesamtprokuren in eine Einzelprokura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Sämtliche Gesellschafter der zu FN … beim Handelsgericht Wien
protokollierten offenen Gesellschaft … [Name der OG] haben
beschlossen, die den Herren F. I., Geb-Dat, Anschrift, und C. A.,
Geb-Dat, Anschrift, bereits erteilten und im Firmenbuch
eingetragenen Gesamtprokuren mit Wirkung vom … [Datum] in eine
Einzelprokura umzuwandeln.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Hans Kraus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PROKURIST/IN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F. I., geb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seit … gemeinsam mit einem zweiten
Gesamtprokuristen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seit … selbstständig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(D)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C. A., geb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seit … gemeinsam mit einem zweiten
Gesamtprokuristen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seit … selbstständig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H. K.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[Gerichtlich oder notariell beglaubigte Unterschriften durch die
unbeschränkt haftenden Gesellschafter in der zur Vertretung
befugten Anzahl]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OG-Begehren offene Gesellschaft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– Änderungsantrag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…|…2023| Hans Kraus OG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 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Prokurist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(C)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 F. I.,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 Einzelvertretung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Vertretungsbefugt nur für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(ALLE) alle Niederlassungen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(D)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(D) C. A.,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 Einzelvertretung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Vertretungsbefugt nur für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(ALLE) alle Niederlassungen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32555">
    <w:multiLevelType w:val="hybridMultilevel"/>
    <w:lvl w:ilvl="0" w:tplc="25985537">
      <w:start w:val="1"/>
      <w:numFmt w:val="decimal"/>
      <w:lvlText w:val="%1."/>
      <w:lvlJc w:val="left"/>
      <w:pPr>
        <w:ind w:left="720" w:hanging="360"/>
      </w:pPr>
    </w:lvl>
    <w:lvl w:ilvl="1" w:tplc="25985537" w:tentative="1">
      <w:start w:val="1"/>
      <w:numFmt w:val="lowerLetter"/>
      <w:lvlText w:val="%2."/>
      <w:lvlJc w:val="left"/>
      <w:pPr>
        <w:ind w:left="1440" w:hanging="360"/>
      </w:pPr>
    </w:lvl>
    <w:lvl w:ilvl="2" w:tplc="25985537" w:tentative="1">
      <w:start w:val="1"/>
      <w:numFmt w:val="lowerRoman"/>
      <w:lvlText w:val="%3."/>
      <w:lvlJc w:val="right"/>
      <w:pPr>
        <w:ind w:left="2160" w:hanging="180"/>
      </w:pPr>
    </w:lvl>
    <w:lvl w:ilvl="3" w:tplc="25985537" w:tentative="1">
      <w:start w:val="1"/>
      <w:numFmt w:val="decimal"/>
      <w:lvlText w:val="%4."/>
      <w:lvlJc w:val="left"/>
      <w:pPr>
        <w:ind w:left="2880" w:hanging="360"/>
      </w:pPr>
    </w:lvl>
    <w:lvl w:ilvl="4" w:tplc="25985537" w:tentative="1">
      <w:start w:val="1"/>
      <w:numFmt w:val="lowerLetter"/>
      <w:lvlText w:val="%5."/>
      <w:lvlJc w:val="left"/>
      <w:pPr>
        <w:ind w:left="3600" w:hanging="360"/>
      </w:pPr>
    </w:lvl>
    <w:lvl w:ilvl="5" w:tplc="25985537" w:tentative="1">
      <w:start w:val="1"/>
      <w:numFmt w:val="lowerRoman"/>
      <w:lvlText w:val="%6."/>
      <w:lvlJc w:val="right"/>
      <w:pPr>
        <w:ind w:left="4320" w:hanging="180"/>
      </w:pPr>
    </w:lvl>
    <w:lvl w:ilvl="6" w:tplc="25985537" w:tentative="1">
      <w:start w:val="1"/>
      <w:numFmt w:val="decimal"/>
      <w:lvlText w:val="%7."/>
      <w:lvlJc w:val="left"/>
      <w:pPr>
        <w:ind w:left="5040" w:hanging="360"/>
      </w:pPr>
    </w:lvl>
    <w:lvl w:ilvl="7" w:tplc="25985537" w:tentative="1">
      <w:start w:val="1"/>
      <w:numFmt w:val="lowerLetter"/>
      <w:lvlText w:val="%8."/>
      <w:lvlJc w:val="left"/>
      <w:pPr>
        <w:ind w:left="5760" w:hanging="360"/>
      </w:pPr>
    </w:lvl>
    <w:lvl w:ilvl="8" w:tplc="25985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32554">
    <w:multiLevelType w:val="hybridMultilevel"/>
    <w:lvl w:ilvl="0" w:tplc="68357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32554">
    <w:abstractNumId w:val="36032554"/>
  </w:num>
  <w:num w:numId="36032555">
    <w:abstractNumId w:val="36032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31515454" Type="http://schemas.openxmlformats.org/officeDocument/2006/relationships/numbering" Target="numbering.xml"/><Relationship Id="rId40189572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