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comments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12958990" w:name="document"/>
    <w:bookmarkEnd w:id="12958990"/>
    <w:p/>
    <w:p>
      <w:pPr>
        <w:widowControl w:val="on"/>
        <w:pBdr/>
        <w:spacing w:before="0" w:after="280" w:line="240" w:lineRule="auto"/>
        <w:ind w:left="0" w:right="0"/>
        <w:jc w:val="left"/>
      </w:pPr>
      <w:r>
        <w:rPr>
          <w:rFonts w:ascii="Arial" w:hAnsi="Arial" w:eastAsia="Arial" w:cs="Arial"/>
          <w:color w:val="363A40"/>
          <w:sz w:val="24"/>
          <w:szCs w:val="24"/>
        </w:rPr>
        <w:t xml:space="preserve">Dokument-ID: 793224 | Walter Szöky - Angela
Perschl | Muster | Firmenbuchantrag</w:t>
      </w:r>
    </w:p>
    <w:p>
      <w:pPr>
        <w:widowControl w:val="on"/>
        <w:pBdr/>
        <w:spacing w:before="340" w:after="220" w:line="268" w:lineRule="auto"/>
        <w:ind w:left="0" w:right="0"/>
        <w:jc w:val="left"/>
        <w:outlineLvl w:val="0"/>
      </w:pPr>
      <w:r>
        <w:rPr>
          <w:rFonts w:ascii="Arial" w:hAnsi="Arial" w:eastAsia="Arial" w:cs="Arial"/>
          <w:color w:val="363A40"/>
          <w:sz w:val="36"/>
          <w:szCs w:val="36"/>
        </w:rPr>
        <w:t xml:space="preserve">Änderung der Gesamtprokuren in eine Einzelprokura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An das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Handelsgericht Wien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Firmenbuch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Justizzentrum Wien-Mitte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Marxergasse 1a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1030 Wien</w:t>
      </w:r>
    </w:p>
    <w:p>
      <w:pPr>
        <w:widowControl w:val="on"/>
        <w:pBdr/>
        <w:spacing w:before="140" w:after="240" w:line="288" w:lineRule="auto"/>
        <w:ind w:left="0" w:right="0"/>
        <w:jc w:val="righ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FN …</w:t>
      </w:r>
    </w:p>
    <w:tbl>
      <w:tblPr>
        <w:tblStyle w:val="NormalTablePHPDOCX"/>
        <w:tblW w:w="5000" w:type="pct"/>
        <w:tblInd w:w="0" w:type="auto"/>
        <w:tblBorders>
          <w:top w:val="nil" w:color="363A40" w:sz="0"/>
          <w:left w:val="nil" w:color="363A40" w:sz="0"/>
          <w:bottom w:val="nil" w:color="363A40" w:sz="0"/>
          <w:right w:val="nil" w:color="363A40" w:sz="0"/>
        </w:tblBorders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Antragsteller: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H. K., Geb-Dat, Anschrift,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als selbstständig vertretungsbefugter unbeschränkt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haftender Gesellschafter der Firma Hans Kraus OG,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1100 Wien, Buchengasse 5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Vertreten durch: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Dr. F. S., öffentlicher Notar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1010 Wien, Zelinkagasse 5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… [Rechtsanwalts- oder Notariatscode bekannt geben]</w:t>
            </w:r>
          </w:p>
        </w:tc>
      </w:tr>
    </w:tbl>
    <w:p>
      <w:pPr>
        <w:widowControl w:val="on"/>
        <w:pBdr/>
        <w:spacing w:before="140" w:after="240" w:line="288" w:lineRule="auto"/>
        <w:ind w:left="0" w:right="0"/>
        <w:jc w:val="righ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(Vollmacht erteilt)</w:t>
      </w:r>
    </w:p>
    <w:tbl>
      <w:tblPr>
        <w:tblStyle w:val="NormalTablePHPDOCX"/>
        <w:tblW w:w="5000" w:type="pct"/>
        <w:tblInd w:w="0" w:type="auto"/>
        <w:tblBorders>
          <w:top w:val="nil" w:color="363A40" w:sz="0"/>
          <w:left w:val="nil" w:color="363A40" w:sz="0"/>
          <w:bottom w:val="nil" w:color="363A40" w:sz="0"/>
          <w:right w:val="nil" w:color="363A40" w:sz="0"/>
        </w:tblBorders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Beilage: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–</w:t>
            </w: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br/>
              <w:t xml:space="preserve">[Da dem Firmenbuchgericht die Musterfirmenzeichnungen bereits
vorliegen, ist die Vorlage weiterer Namenszeichnungen
entbehrlich.]</w:t>
            </w:r>
          </w:p>
        </w:tc>
      </w:tr>
    </w:tbl>
    <w:p>
      <w:pPr>
        <w:widowControl w:val="on"/>
        <w:pBdr/>
        <w:spacing w:before="240" w:after="60" w:line="346" w:lineRule="auto"/>
        <w:ind w:left="0" w:right="0"/>
        <w:jc w:val="center"/>
        <w:outlineLvl w:val="1"/>
      </w:pPr>
      <w:r>
        <w:rPr>
          <w:rFonts w:ascii="Arial" w:hAnsi="Arial" w:eastAsia="Arial" w:cs="Arial"/>
          <w:color w:val="363A40"/>
          <w:sz w:val="28"/>
          <w:szCs w:val="28"/>
        </w:rPr>
        <w:t xml:space="preserve">Antrag auf Eintragung der
Änderung der Gesamtprokuren in eine Einzelprokura</w:t>
      </w:r>
    </w:p>
    <w:p>
      <w:pPr>
        <w:pageBreakBefore w:val="on"/>
      </w:pPr>
      <w:r/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Sämtliche Gesellschafter der zu FN … beim Handelsgericht Wien
protokollierten offenen Gesellschaft … [Name der OG] haben
beschlossen, die den Herren F. I., Geb-Dat, Anschrift, und C. A.,
Geb-Dat, Anschrift, bereits erteilten und im Firmenbuch
eingetragenen Gesamtprokuren mit Wirkung vom … [Datum] in eine
Einzelprokura umzuwandeln.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Es wird daher gestellt der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Prüfziffer: ###1234ABCD…###</w:t>
      </w:r>
    </w:p>
    <w:p>
      <w:pPr>
        <w:widowControl w:val="on"/>
        <w:pBdr/>
        <w:spacing w:before="400" w:after="60" w:line="346" w:lineRule="auto"/>
        <w:ind w:left="0" w:right="0"/>
        <w:jc w:val="center"/>
        <w:outlineLvl w:val="1"/>
      </w:pPr>
      <w:r>
        <w:rPr>
          <w:rFonts w:ascii="Arial" w:hAnsi="Arial" w:eastAsia="Arial" w:cs="Arial"/>
          <w:color w:val="363A40"/>
          <w:sz w:val="28"/>
          <w:szCs w:val="28"/>
        </w:rPr>
        <w:t xml:space="preserve">Antrag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zu FN … – Hans Kraus OG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auf Bewilligung folgender Eintragung im Firmenbuch: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PROKURIST/IN</w:t>
      </w:r>
    </w:p>
    <w:tbl>
      <w:tblPr>
        <w:tblStyle w:val="NormalTablePHPDOCX"/>
        <w:tblW w:w="5000" w:type="pct"/>
        <w:tblInd w:w="0" w:type="auto"/>
        <w:tblBorders>
          <w:top w:val="nil" w:color="363A40" w:sz="0"/>
          <w:left w:val="nil" w:color="363A40" w:sz="0"/>
          <w:bottom w:val="nil" w:color="363A40" w:sz="0"/>
          <w:right w:val="nil" w:color="363A40" w:sz="0"/>
        </w:tblBorders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(C)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F. I., geb …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#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vertritt seit … gemeinsam mit einem zweiten
Gesamtprokuristen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vertritt seit … selbstständig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(D)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C. A., geb …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#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vertritt seit … gemeinsam mit einem zweiten
Gesamtprokuristen</w:t>
            </w:r>
          </w:p>
        </w:tc>
      </w:tr>
      <w:tr>
        <w:trPr>
          <w:trHeight w:val="0" w:hRule="atLeast"/>
        </w:trPr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vertritt seit … selbstständig</w:t>
            </w:r>
          </w:p>
        </w:tc>
      </w:tr>
    </w:tbl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…, am …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…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H. K.</w:t>
      </w:r>
      <w:r>
        <w:rPr>
          <w:rFonts w:ascii="Arial" w:hAnsi="Arial" w:eastAsia="Arial" w:cs="Arial"/>
          <w:color w:val="000000"/>
          <w:sz w:val="20"/>
          <w:szCs w:val="20"/>
        </w:rPr>
        <w:br/>
        <w:t xml:space="preserve">[Gerichtlich oder notariell beglaubigte Unterschriften durch die
unbeschränkt haftenden Gesellschafter in der zur Vertretung
befugten Anzahl]</w:t>
      </w:r>
    </w:p>
    <w:p>
      <w:pPr>
        <w:widowControl w:val="on"/>
        <w:pBdr/>
        <w:spacing w:before="400" w:after="60" w:line="346" w:lineRule="auto"/>
        <w:ind w:left="0" w:right="0"/>
        <w:jc w:val="left"/>
        <w:outlineLvl w:val="1"/>
      </w:pPr>
      <w:r>
        <w:rPr>
          <w:rFonts w:ascii="Arial" w:hAnsi="Arial" w:eastAsia="Arial" w:cs="Arial"/>
          <w:color w:val="363A40"/>
          <w:sz w:val="28"/>
          <w:szCs w:val="28"/>
        </w:rPr>
        <w:t xml:space="preserve">Anmerkungen: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Für den strukturierten Firmenbuchantrag wird ein aktueller
Firmenbuchauszug mit historischen (gelöschten) Daten benötigt.</w:t>
      </w:r>
    </w:p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Im ERV wird der strukturierte Antrag wie folgt umgesetzt (hier
dargestellt für die Software ADVOKAT):</w:t>
      </w:r>
    </w:p>
    <w:tbl>
      <w:tblPr>
        <w:tblStyle w:val="NormalTablePHPDOCX"/>
        <w:tblW w:w="5000" w:type="pct"/>
        <w:tblInd w:w="0" w:type="auto"/>
        <w:tblBorders>
          <w:top w:val="single" w:color="000000" w:sz="2"/>
          <w:left w:val="single" w:color="000000" w:sz="2"/>
          <w:bottom w:val="single" w:color="000000" w:sz="2"/>
          <w:right w:val="single" w:color="000000" w:sz="2"/>
        </w:tblBorders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Registerkarte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Feldname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Auswahl/Eingabe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Stammdaten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Schriftsatzart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FBS – Firmenbuchantrag strukturiert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Art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OG-Begehren offene Gesellschaft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Akt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ABCD/1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SB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XY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Firmenbuch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Art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 – Änderungsantrag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Firmenbuchauszug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FN …|…2023| Hans Kraus OG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Einbringer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RA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Gericht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G-HW (Handelsgericht Wien)</w:t>
            </w:r>
          </w:p>
        </w:tc>
      </w:tr>
    </w:tbl>
    <w:p>
      <w:pPr>
        <w:widowControl w:val="on"/>
        <w:pBdr/>
        <w:spacing w:before="140" w:after="240" w:line="288" w:lineRule="auto"/>
        <w:ind w:left="0" w:right="0"/>
        <w:jc w:val="left"/>
      </w:pPr>
      <w:r>
        <w:rPr>
          <w:rFonts w:ascii="Arial" w:hAnsi="Arial" w:eastAsia="Arial" w:cs="Arial"/>
          <w:color w:val="000000"/>
          <w:sz w:val="20"/>
          <w:szCs w:val="20"/>
        </w:rPr>
        <w:t xml:space="preserve"> Antrag bearbeiten:</w:t>
      </w:r>
    </w:p>
    <w:tbl>
      <w:tblPr>
        <w:tblStyle w:val="NormalTablePHPDOCX"/>
        <w:tblW w:w="5000" w:type="pct"/>
        <w:tblInd w:w="0" w:type="auto"/>
        <w:tblBorders>
          <w:top w:val="single" w:color="000000" w:sz="2"/>
          <w:left w:val="single" w:color="000000" w:sz="2"/>
          <w:bottom w:val="single" w:color="000000" w:sz="2"/>
          <w:right w:val="single" w:color="000000" w:sz="2"/>
        </w:tblBorders>
      </w:tblPr>
      <w:tblGrid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Registerkarte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Feldname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Auswahl/Eingabe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Funktionen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Prokurist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Person (C)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Person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(C) F. I., …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Funktionsdaten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Vertretungsart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 Einzelvertretung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Von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…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Vertretungsbefugt nur für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(ALLE) alle Niederlassungen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Person (D)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Person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(D) C. A., …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Funktionsdaten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Vertretungsart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E Einzelvertretung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Von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…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 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Vertretungsbefugt nur für</w:t>
            </w:r>
          </w:p>
        </w:tc>
        <w:tc>
          <w:tcPr>
            <w:tcW w:w="0" w:type="auto"/>
            <w:tcBorders>
              <w:top w:val="single" w:color="000000" w:sz="2"/>
              <w:left w:val="single" w:color="000000" w:sz="2"/>
              <w:bottom w:val="single" w:color="000000" w:sz="2"/>
              <w:right w:val="single" w:color="000000" w:sz="2"/>
            </w:tcBorders>
            <w:shd w:val="clear" w:color="auto" w:fill="FFFFFF"/>
            <w:tcMar>
              <w:top w:w="156" w:type="dxa"/>
              <w:left w:w="0" w:type="auto"/>
              <w:bottom w:w="78" w:type="dxa"/>
              <w:right w:w="0" w:type="auto"/>
            </w:tcMar>
            <w:vAlign w:val="top"/>
          </w:tcPr>
          <w:p>
            <w:pPr>
              <w:widowControl w:val="on"/>
              <w:pBdr/>
              <w:shd w:val="clear" w:color="auto" w:fill="FFFFFF"/>
              <w:spacing w:before="0" w:after="0" w:line="288" w:lineRule="auto"/>
              <w:ind w:left="0" w:right="0"/>
              <w:jc w:val="left"/>
              <w:textAlignment w:val="top"/>
            </w:pPr>
            <w:r>
              <w:rPr>
                <w:rFonts w:ascii="Arial" w:hAnsi="Arial" w:eastAsia="Arial" w:cs="Arial"/>
                <w:color w:val="000000"/>
                <w:position w:val="0"/>
                <w:sz w:val="20"/>
                <w:szCs w:val="20"/>
                <w:shd w:val="clear" w:color="auto" w:fill="FFFFFF"/>
              </w:rPr>
              <w:t xml:space="preserve">(ALLE) alle Niederlassungen</w:t>
            </w:r>
          </w:p>
        </w:tc>
      </w:tr>
    </w:tbl>
    <w:sectPr xmlns:w="http://schemas.openxmlformats.org/wordprocessingml/2006/main" xmlns:r="http://schemas.openxmlformats.org/officeDocument/2006/relationships" w:rsidR="00F961DC" w:rsidSect="001A2D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                                  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D5D" w:rsidRDefault="001A2D5D" w:rsidP="001A2D5D">
      <w:pPr>
        <w:spacing w:after="0" w:line="240" w:lineRule="auto"/>
      </w:pPr>
      <w:r>
        <w:separator/>
      </w:r>
    </w:p>
  </w:endnote>
  <w:endnote w:type="continuationSeparator" w:id="0">
    <w:p w:rsidR="001A2D5D" w:rsidRDefault="001A2D5D" w:rsidP="001A2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27255744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294594795"/>
          <w:docPartObj>
            <w:docPartGallery w:val="Page Numbers (Top of Page)"/>
            <w:docPartUnique/>
          </w:docPartObj>
        </w:sdtPr>
        <w:sdtEndPr/>
        <w:sdtContent>
          <w:bookmarkStart w:id="0" w:name="_GoBack" w:displacedByCustomXml="prev"/>
          <w:p w:rsidR="001A2D5D" w:rsidRPr="001A2D5D" w:rsidRDefault="001A2D5D">
            <w:pPr>
              <w:pStyle w:val="Fuzeile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E7321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Seite 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instrText>PAGE</w:instrTex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E73211">
              <w:rPr>
                <w:rFonts w:ascii="Arial" w:hAnsi="Arial" w:cs="Arial"/>
                <w:b/>
                <w:bCs/>
                <w:noProof/>
                <w:color w:val="000000" w:themeColor="text1"/>
                <w:sz w:val="16"/>
                <w:szCs w:val="16"/>
              </w:rPr>
              <w:t>1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  <w:r w:rsidRPr="00E7321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von 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begin"/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instrText>NUMPAGES</w:instrTex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separate"/>
            </w:r>
            <w:r w:rsidR="00E73211">
              <w:rPr>
                <w:rFonts w:ascii="Arial" w:hAnsi="Arial" w:cs="Arial"/>
                <w:b/>
                <w:bCs/>
                <w:noProof/>
                <w:color w:val="000000" w:themeColor="text1"/>
                <w:sz w:val="16"/>
                <w:szCs w:val="16"/>
              </w:rPr>
              <w:t>1</w:t>
            </w:r>
            <w:r w:rsidRPr="00E7321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fldChar w:fldCharType="end"/>
            </w:r>
          </w:p>
          <w:bookmarkEnd w:id="0" w:displacedByCustomXml="next"/>
        </w:sdtContent>
      </w:sdt>
    </w:sdtContent>
  </w:sdt>
  <w:p w:rsidR="001A2D5D" w:rsidRDefault="001A2D5D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D5D" w:rsidRDefault="001A2D5D" w:rsidP="001A2D5D">
      <w:pPr>
        <w:spacing w:after="0" w:line="240" w:lineRule="auto"/>
      </w:pPr>
      <w:r>
        <w:separator/>
      </w:r>
    </w:p>
  </w:footnote>
  <w:footnote w:type="continuationSeparator" w:id="0">
    <w:p w:rsidR="001A2D5D" w:rsidRDefault="001A2D5D" w:rsidP="001A2D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211" w:rsidRDefault="00E73211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238489">
    <w:multiLevelType w:val="hybridMultilevel"/>
    <w:lvl w:ilvl="0" w:tplc="14206405">
      <w:start w:val="1"/>
      <w:numFmt w:val="decimal"/>
      <w:lvlText w:val="%1."/>
      <w:lvlJc w:val="left"/>
      <w:pPr>
        <w:ind w:left="720" w:hanging="360"/>
      </w:pPr>
    </w:lvl>
    <w:lvl w:ilvl="1" w:tplc="14206405" w:tentative="1">
      <w:start w:val="1"/>
      <w:numFmt w:val="lowerLetter"/>
      <w:lvlText w:val="%2."/>
      <w:lvlJc w:val="left"/>
      <w:pPr>
        <w:ind w:left="1440" w:hanging="360"/>
      </w:pPr>
    </w:lvl>
    <w:lvl w:ilvl="2" w:tplc="14206405" w:tentative="1">
      <w:start w:val="1"/>
      <w:numFmt w:val="lowerRoman"/>
      <w:lvlText w:val="%3."/>
      <w:lvlJc w:val="right"/>
      <w:pPr>
        <w:ind w:left="2160" w:hanging="180"/>
      </w:pPr>
    </w:lvl>
    <w:lvl w:ilvl="3" w:tplc="14206405" w:tentative="1">
      <w:start w:val="1"/>
      <w:numFmt w:val="decimal"/>
      <w:lvlText w:val="%4."/>
      <w:lvlJc w:val="left"/>
      <w:pPr>
        <w:ind w:left="2880" w:hanging="360"/>
      </w:pPr>
    </w:lvl>
    <w:lvl w:ilvl="4" w:tplc="14206405" w:tentative="1">
      <w:start w:val="1"/>
      <w:numFmt w:val="lowerLetter"/>
      <w:lvlText w:val="%5."/>
      <w:lvlJc w:val="left"/>
      <w:pPr>
        <w:ind w:left="3600" w:hanging="360"/>
      </w:pPr>
    </w:lvl>
    <w:lvl w:ilvl="5" w:tplc="14206405" w:tentative="1">
      <w:start w:val="1"/>
      <w:numFmt w:val="lowerRoman"/>
      <w:lvlText w:val="%6."/>
      <w:lvlJc w:val="right"/>
      <w:pPr>
        <w:ind w:left="4320" w:hanging="180"/>
      </w:pPr>
    </w:lvl>
    <w:lvl w:ilvl="6" w:tplc="14206405" w:tentative="1">
      <w:start w:val="1"/>
      <w:numFmt w:val="decimal"/>
      <w:lvlText w:val="%7."/>
      <w:lvlJc w:val="left"/>
      <w:pPr>
        <w:ind w:left="5040" w:hanging="360"/>
      </w:pPr>
    </w:lvl>
    <w:lvl w:ilvl="7" w:tplc="14206405" w:tentative="1">
      <w:start w:val="1"/>
      <w:numFmt w:val="lowerLetter"/>
      <w:lvlText w:val="%8."/>
      <w:lvlJc w:val="left"/>
      <w:pPr>
        <w:ind w:left="5760" w:hanging="360"/>
      </w:pPr>
    </w:lvl>
    <w:lvl w:ilvl="8" w:tplc="142064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238488">
    <w:multiLevelType w:val="hybridMultilevel"/>
    <w:lvl w:ilvl="0" w:tplc="312610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238488">
    <w:abstractNumId w:val="51238488"/>
  </w:num>
  <w:num w:numId="51238489">
    <w:abstractNumId w:val="5123848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 w:val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5D"/>
    <w:rsid w:val="001A2D5D"/>
    <w:rsid w:val="00205CAE"/>
    <w:rsid w:val="002141BA"/>
    <w:rsid w:val="004A3273"/>
    <w:rsid w:val="00E7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_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_DE" w:eastAsia="de_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2D5D"/>
  </w:style>
  <w:style w:type="paragraph" w:styleId="Fuzeile">
    <w:name w:val="footer"/>
    <w:basedOn w:val="Standard"/>
    <w:link w:val="Fu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2D5D"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A2D5D"/>
  </w:style>
  <w:style w:type="paragraph" w:styleId="Fuzeile">
    <w:name w:val="footer"/>
    <w:basedOn w:val="Standard"/>
    <w:link w:val="FuzeileZchn"/>
    <w:uiPriority w:val="99"/>
    <w:unhideWhenUsed/>
    <w:rsid w:val="001A2D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A2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372250376" Type="http://schemas.openxmlformats.org/officeDocument/2006/relationships/numbering" Target="numbering.xml"/><Relationship Id="rId683277337" Type="http://schemas.openxmlformats.org/officeDocument/2006/relationships/comments" Target="comments.xml"/></Relationships>
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>WEKA Business Solutions GmbH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2015-05-12T09:10:00Z</dcterms:created>
  <dcterms:modified xsi:type="dcterms:W3CDTF">2015-05-12T09:16:00Z</dcterms:modified>
</cp:coreProperties>
</file>