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3307682" w:name="document"/>
    <w:bookmarkEnd w:id="43307682"/>
    <w:p/>
    <w:p>
      <w:pPr>
        <w:widowControl w:val="on"/>
        <w:pBdr/>
        <w:spacing w:before="0" w:after="280" w:line="240" w:lineRule="auto"/>
        <w:ind w:left="0" w:right="0"/>
        <w:jc w:val="left"/>
      </w:pPr>
      <w:r>
        <w:rPr>
          <w:rFonts w:ascii="Arial" w:hAnsi="Arial" w:eastAsia="Arial" w:cs="Arial"/>
          <w:color w:val="363A40"/>
          <w:sz w:val="24"/>
          <w:szCs w:val="24"/>
        </w:rPr>
        <w:t xml:space="preserve">Dokument-ID: 1026679 | Andrea Futterknecht |
Muster | Protokoll</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Generalversammlungsprotokoll einer GmbH (Abspaltung einer
Kommanditbeteiligung zur Neugründung)</w:t>
      </w:r>
    </w:p>
    <w:p>
      <w:pPr>
        <w:widowControl w:val="on"/>
        <w:pBdr/>
        <w:spacing w:before="140" w:after="240" w:line="288" w:lineRule="auto"/>
        <w:ind w:left="0" w:right="0"/>
        <w:jc w:val="left"/>
      </w:pPr>
      <w:r>
        <w:rPr>
          <w:rFonts w:ascii="Arial" w:hAnsi="Arial" w:eastAsia="Arial" w:cs="Arial"/>
          <w:color w:val="000000"/>
          <w:sz w:val="20"/>
          <w:szCs w:val="20"/>
        </w:rPr>
        <w:t xml:space="preserve">Geschäftszahl: 1234</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Protokoll</w:t>
      </w:r>
    </w:p>
    <w:p>
      <w:pPr>
        <w:widowControl w:val="on"/>
        <w:pBdr/>
        <w:spacing w:before="140" w:after="240" w:line="288" w:lineRule="auto"/>
        <w:ind w:left="0" w:right="0"/>
        <w:jc w:val="left"/>
      </w:pPr>
      <w:r>
        <w:rPr>
          <w:rFonts w:ascii="Arial" w:hAnsi="Arial" w:eastAsia="Arial" w:cs="Arial"/>
          <w:color w:val="000000"/>
          <w:sz w:val="20"/>
          <w:szCs w:val="20"/>
        </w:rPr>
        <w:t xml:space="preserve">aufgenommen am 15. (fünzehnten) September 2018
(zweitausendachtzehn) von mir, Doktor Norbert Nobel, öffentlicher
Notar, mit dem Amtssitz in Wien und der Amtskanzlei in 1140 Wien,
Musterweg 12, über die am heutigen Tag in den Räumlichkeiten der
ABC IT-Solutions GmbH, Beispielstraße 111, 1140 Wien,
abgehaltene</w:t>
      </w:r>
    </w:p>
    <w:p>
      <w:pPr>
        <w:widowControl w:val="on"/>
        <w:pBdr/>
        <w:spacing w:before="140" w:after="240" w:line="288" w:lineRule="auto"/>
        <w:ind w:left="0" w:right="0"/>
        <w:jc w:val="center"/>
      </w:pPr>
      <w:r>
        <w:rPr>
          <w:rFonts w:ascii="Arial" w:hAnsi="Arial" w:eastAsia="Arial" w:cs="Arial"/>
          <w:b/>
          <w:bCs/>
          <w:color w:val="000000"/>
          <w:sz w:val="20"/>
          <w:szCs w:val="20"/>
        </w:rPr>
        <w:t xml:space="preserve">außerordentliche
Generalversammlung</w:t>
      </w:r>
      <w:r>
        <w:rPr>
          <w:rFonts w:ascii="Arial" w:hAnsi="Arial" w:eastAsia="Arial" w:cs="Arial"/>
          <w:b/>
          <w:bCs/>
          <w:color w:val="000000"/>
          <w:sz w:val="20"/>
          <w:szCs w:val="20"/>
        </w:rPr>
        <w:br/>
        <w:t xml:space="preserve">der</w:t>
      </w:r>
      <w:r>
        <w:rPr>
          <w:rFonts w:ascii="Arial" w:hAnsi="Arial" w:eastAsia="Arial" w:cs="Arial"/>
          <w:b/>
          <w:bCs/>
          <w:color w:val="000000"/>
          <w:sz w:val="20"/>
          <w:szCs w:val="20"/>
        </w:rPr>
        <w:br/>
        <w:t xml:space="preserve">ABC IT-Solutions GmbH</w:t>
      </w:r>
    </w:p>
    <w:p>
      <w:pPr>
        <w:widowControl w:val="on"/>
        <w:pBdr/>
        <w:spacing w:before="140" w:after="240" w:line="288" w:lineRule="auto"/>
        <w:ind w:left="0" w:right="0"/>
        <w:jc w:val="left"/>
      </w:pPr>
      <w:r>
        <w:rPr>
          <w:rFonts w:ascii="Arial" w:hAnsi="Arial" w:eastAsia="Arial" w:cs="Arial"/>
          <w:color w:val="000000"/>
          <w:sz w:val="20"/>
          <w:szCs w:val="20"/>
        </w:rPr>
        <w:t xml:space="preserve">mit dem Sitz in Wien und über die dabei in meiner Gegenwart
geführten Verhandlungen und gefassten Beschlüsse</w:t>
      </w:r>
    </w:p>
    <w:p>
      <w:pPr>
        <w:widowControl w:val="on"/>
        <w:pBdr/>
        <w:spacing w:before="140" w:after="240" w:line="288" w:lineRule="auto"/>
        <w:ind w:left="0" w:right="0"/>
        <w:jc w:val="left"/>
      </w:pPr>
      <w:r>
        <w:rPr>
          <w:rFonts w:ascii="Arial" w:hAnsi="Arial" w:eastAsia="Arial" w:cs="Arial"/>
          <w:color w:val="000000"/>
          <w:sz w:val="20"/>
          <w:szCs w:val="20"/>
        </w:rPr>
        <w:t xml:space="preserve">Gegenwärtig:</w:t>
      </w:r>
    </w:p>
    <w:p>
      <w:pPr>
        <w:numPr>
          <w:ilvl w:val="0"/>
          <w:numId w:val="9017616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Frau Doktor Bertha Beispiel, geboren am 29.
(neunundzwanzigsten) Juni 1979 (neunzehnhundertneunundsiebzig), als
mit jeweils beglaubigter Spezialvollmacht (Anlage ./1 und Anlage
./2) ausgewiesene Vertreterin der
</w:t>
      </w:r>
    </w:p>
    <w:p>
      <w:pPr>
        <w:numPr>
          <w:ilvl w:val="1"/>
          <w:numId w:val="9017616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ABC IT-Solutions Beteiligungs GmbH mit Sitz in Wien und der
Geschäftsanschrift Beispielstraße 111, 1140 Wien, eingetragen zu FN
33333c im Firmenbuch des Handelsgerichtes Wien, und der</w:t>
      </w:r>
    </w:p>
    <w:p>
      <w:pPr>
        <w:numPr>
          <w:ilvl w:val="1"/>
          <w:numId w:val="9017616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ABC Holding GmbH mit Sitz in Wien und der Geschäftsanschrift
Beispielstraße 12, 1140 Wien, eingetragen zu FN 44444e im
Firmenbuch des Handelsgerichtes Wien, und</w:t>
      </w:r>
    </w:p>
    <w:p>
      <w:pPr>
        <w:numPr>
          <w:ilvl w:val="0"/>
          <w:numId w:val="9017616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gefertigte Notarin.</w:t>
      </w:r>
    </w:p>
    <w:p>
      <w:pPr>
        <w:widowControl w:val="on"/>
        <w:pBdr/>
        <w:spacing w:before="140" w:after="240" w:line="288" w:lineRule="auto"/>
        <w:ind w:left="0" w:right="0"/>
        <w:jc w:val="left"/>
      </w:pPr>
      <w:r>
        <w:rPr>
          <w:rFonts w:ascii="Arial" w:hAnsi="Arial" w:eastAsia="Arial" w:cs="Arial"/>
          <w:color w:val="000000"/>
          <w:sz w:val="20"/>
          <w:szCs w:val="20"/>
        </w:rPr>
        <w:t xml:space="preserve">Frau Doktor Beispiel übernimmt den Vorsitz und stellt fest, dass
das gesamte Stammkapital der Gesellschaft ordnungsgemäß vertreten
und mit der Abhaltung dieser Generalversammlung und der bereits
bekannten Tagesordnung einverstanden ist, sodass daher die heutige
Generalversammlung auch ohne formelle Einberufung zur Fassung
sämtlicher Beschlüsse berechtigt ist.</w:t>
      </w:r>
    </w:p>
    <w:p>
      <w:pPr>
        <w:widowControl w:val="on"/>
        <w:pBdr/>
        <w:spacing w:before="140" w:after="240" w:line="288" w:lineRule="auto"/>
        <w:ind w:left="0" w:right="0"/>
        <w:jc w:val="left"/>
      </w:pPr>
      <w:r>
        <w:rPr>
          <w:rFonts w:ascii="Arial" w:hAnsi="Arial" w:eastAsia="Arial" w:cs="Arial"/>
          <w:b/>
          <w:bCs/>
          <w:color w:val="000000"/>
          <w:sz w:val="20"/>
          <w:szCs w:val="20"/>
        </w:rPr>
        <w:t xml:space="preserve">Zum ersten und einzigen Punkt der
Tagesordnung:</w:t>
      </w:r>
    </w:p>
    <w:p>
      <w:pPr>
        <w:widowControl w:val="on"/>
        <w:pBdr/>
        <w:spacing w:before="140" w:after="240" w:line="288" w:lineRule="auto"/>
        <w:ind w:left="0" w:right="0"/>
        <w:jc w:val="left"/>
      </w:pPr>
      <w:r>
        <w:rPr>
          <w:rFonts w:ascii="Arial" w:hAnsi="Arial" w:eastAsia="Arial" w:cs="Arial"/>
          <w:color w:val="000000"/>
          <w:sz w:val="20"/>
          <w:szCs w:val="20"/>
        </w:rPr>
        <w:t xml:space="preserve">„Beschlussfassung über die Abspaltung der Kommanditbeteiligung
der ABC IT-Solutions GmbH an der ABC Spezial-Hardware GmbH &amp; Co
KG zur Neugründung der ABC Spezial-Hardware Beteiligungs GmbH mit
dem Sitz in Wien“ stellt die Vorsitzende zunächst Folgendes
fest:</w:t>
      </w:r>
    </w:p>
    <w:p>
      <w:pPr>
        <w:widowControl w:val="on"/>
        <w:pBdr/>
        <w:spacing w:before="140" w:after="240" w:line="288" w:lineRule="auto"/>
        <w:ind w:left="0" w:right="0"/>
        <w:jc w:val="left"/>
      </w:pPr>
      <w:r>
        <w:rPr>
          <w:rFonts w:ascii="Arial" w:hAnsi="Arial" w:eastAsia="Arial" w:cs="Arial"/>
          <w:color w:val="000000"/>
          <w:sz w:val="20"/>
          <w:szCs w:val="20"/>
        </w:rPr>
        <w:t xml:space="preserve">Die Geschäftsführer der ABC IT-Solutions GmbH haben einen
Spaltungsplan (Anlage ./3) aufgestellt und am 1. (ersten) Juli 2018
(zweitausendachtzehn) gem § 7 Abs 1 SpaltG beim
Handelsgericht Wien eingereicht. Die Veröffentlichung in der Wiener
Zeitung gem § 7 Abs 1 SpaltG erfolgte am 7.
(siebten) Juli 2018 (zweitausendachtzehn).</w:t>
      </w:r>
    </w:p>
    <w:p>
      <w:pPr>
        <w:widowControl w:val="on"/>
        <w:pBdr/>
        <w:spacing w:before="140" w:after="240" w:line="288" w:lineRule="auto"/>
        <w:ind w:left="0" w:right="0"/>
        <w:jc w:val="left"/>
      </w:pPr>
      <w:r>
        <w:rPr>
          <w:rFonts w:ascii="Arial" w:hAnsi="Arial" w:eastAsia="Arial" w:cs="Arial"/>
          <w:color w:val="000000"/>
          <w:sz w:val="20"/>
          <w:szCs w:val="20"/>
        </w:rPr>
        <w:t xml:space="preserve">Der Spaltungsplan, die Jahresabschlüsse und die Lageberichte der
Gesellschaft für die letzten drei Geschäftsjahre, einschließlich
der geprüften Schlussbilanz der Gesellschaft zum 31.
(einunddreißigsten) Dezember 2017 (zweitausendsiebzehn), sowie der
Bericht des Aufsichtsrates liegen seit einem Monat am Sitz der
Gesellschaft und auch während dieser Generalversammlung zur
Einsicht auf.</w:t>
      </w:r>
    </w:p>
    <w:p>
      <w:pPr>
        <w:widowControl w:val="on"/>
        <w:pBdr/>
        <w:spacing w:before="140" w:after="240" w:line="288" w:lineRule="auto"/>
        <w:ind w:left="0" w:right="0"/>
        <w:jc w:val="left"/>
      </w:pPr>
      <w:r>
        <w:rPr>
          <w:rFonts w:ascii="Arial" w:hAnsi="Arial" w:eastAsia="Arial" w:cs="Arial"/>
          <w:color w:val="000000"/>
          <w:sz w:val="20"/>
          <w:szCs w:val="20"/>
        </w:rPr>
        <w:t xml:space="preserve">Die Geschäftsführer der Gesellschaft haben den Spaltungsplan
bereits zuvor mündlich erläutert und erklärt, dass seit der
Aufstellung des Spaltungsplans bis zum heutigen Tag keine
wesentliche Änderung der Vermögens- und Ertragslage der
Gesellschaft eingetreten ist.</w:t>
      </w:r>
    </w:p>
    <w:p>
      <w:pPr>
        <w:widowControl w:val="on"/>
        <w:pBdr/>
        <w:spacing w:before="140" w:after="240" w:line="288" w:lineRule="auto"/>
        <w:ind w:left="0" w:right="0"/>
        <w:jc w:val="left"/>
      </w:pPr>
      <w:r>
        <w:rPr>
          <w:rFonts w:ascii="Arial" w:hAnsi="Arial" w:eastAsia="Arial" w:cs="Arial"/>
          <w:color w:val="000000"/>
          <w:sz w:val="20"/>
          <w:szCs w:val="20"/>
        </w:rPr>
        <w:t xml:space="preserve">Der tatsächliche Wert des der Gesellschaft verbleibenden
Nettoaktivvermögens (Restvermögens) entspricht auch nach
Durchführung der Spaltung wenigstens der Höhe ihres Nennkapitals
zuzüglich gebundener Rücklagen (§ 3 Abs 4 SpaltG). Das
Nennkapital und die gebundene Rücklagen der Gesellschaft bleiben
unverändert.</w:t>
      </w:r>
    </w:p>
    <w:p>
      <w:pPr>
        <w:widowControl w:val="on"/>
        <w:pBdr/>
        <w:spacing w:before="140" w:after="240" w:line="288" w:lineRule="auto"/>
        <w:ind w:left="0" w:right="0"/>
        <w:jc w:val="left"/>
      </w:pPr>
      <w:r>
        <w:rPr>
          <w:rFonts w:ascii="Arial" w:hAnsi="Arial" w:eastAsia="Arial" w:cs="Arial"/>
          <w:color w:val="000000"/>
          <w:sz w:val="20"/>
          <w:szCs w:val="20"/>
        </w:rPr>
        <w:t xml:space="preserve">Die Vorsitzende hält weiters fest, dass alle Gesellschafter in
schriftlichen Verzichtserklärungen (Anlage ./4 und Anlage ./5) im
Zusammenhang mit der Spaltung jeweils auf die</w:t>
      </w:r>
    </w:p>
    <w:p>
      <w:pPr>
        <w:numPr>
          <w:ilvl w:val="0"/>
          <w:numId w:val="7547273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Erstattung eines Spaltungsberichtes durch die Geschäftsführung
gem § 4 Abs 2 SpaltG,</w:t>
      </w:r>
    </w:p>
    <w:p>
      <w:pPr>
        <w:numPr>
          <w:ilvl w:val="0"/>
          <w:numId w:val="7547273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Vornahme einer Spaltungsprüfung durch einen Spaltungsprüfer
gem § 5 Abs 6 SpaltG und</w:t>
      </w:r>
    </w:p>
    <w:p>
      <w:pPr>
        <w:numPr>
          <w:ilvl w:val="0"/>
          <w:numId w:val="7547273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Zusendung der Spaltungsunterlagen gem 7 Abs 4
SpaltG</w:t>
      </w:r>
    </w:p>
    <w:p>
      <w:pPr>
        <w:widowControl w:val="on"/>
        <w:pBdr/>
        <w:spacing w:before="140" w:after="240" w:line="288" w:lineRule="auto"/>
        <w:ind w:left="0" w:right="0"/>
        <w:jc w:val="left"/>
      </w:pPr>
      <w:r>
        <w:rPr>
          <w:rFonts w:ascii="Arial" w:hAnsi="Arial" w:eastAsia="Arial" w:cs="Arial"/>
          <w:color w:val="000000"/>
          <w:sz w:val="20"/>
          <w:szCs w:val="20"/>
        </w:rPr>
        <w:t xml:space="preserve">verzichtet haben.</w:t>
      </w:r>
    </w:p>
    <w:p>
      <w:pPr>
        <w:widowControl w:val="on"/>
        <w:pBdr/>
        <w:spacing w:before="140" w:after="240" w:line="288" w:lineRule="auto"/>
        <w:ind w:left="0" w:right="0"/>
        <w:jc w:val="left"/>
      </w:pPr>
      <w:r>
        <w:rPr>
          <w:rFonts w:ascii="Arial" w:hAnsi="Arial" w:eastAsia="Arial" w:cs="Arial"/>
          <w:color w:val="000000"/>
          <w:sz w:val="20"/>
          <w:szCs w:val="20"/>
        </w:rPr>
        <w:t xml:space="preserve">Als Vertreterin der ABC IT-Solutions Beteiligungs GmbH und der
ABC Holding GmbH, somit aller Gesellschafter, bekräftigt die
Vorsitzende sodann diese Verzichtserklärungen noch einmal
ausdrücklich. Die ABC Holding GmbH verzichtet weiters ausdrücklich
auf die Gewährung von Anteilen an der neuen Gesellschaft und auf
die Gewährung einer Barabfindung.</w:t>
      </w:r>
    </w:p>
    <w:p>
      <w:pPr>
        <w:widowControl w:val="on"/>
        <w:pBdr/>
        <w:spacing w:before="140" w:after="240" w:line="288" w:lineRule="auto"/>
        <w:ind w:left="0" w:right="0"/>
        <w:jc w:val="left"/>
      </w:pPr>
      <w:r>
        <w:rPr>
          <w:rFonts w:ascii="Arial" w:hAnsi="Arial" w:eastAsia="Arial" w:cs="Arial"/>
          <w:color w:val="000000"/>
          <w:sz w:val="20"/>
          <w:szCs w:val="20"/>
        </w:rPr>
        <w:t xml:space="preserve">Danach fassen die Gesellschafter der ABC IT-Solutions GmbH
einstimmig folgenden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Gesellschafterbeschluss</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überträgt ihre gesamte
Kommanditbeteiligung an der ABC Spezial-Hardware GmbH &amp; Co KG
(FN 22222b) durch Abspaltung zur Neugründung gem § 1
Abs 2 Z 2 SpaltG und Art VI UmgrStG auf der
Grundlage des am 1. (ersten) Juli 2018 (zweitausendachtzehn) beim
Firmenbuch des Handelsgerichts Wien eingereichten Spaltungsplans
(Anlage ./3), der hiermit genehmigt wird, auf die dadurch
gegründete ABC Spezial-Hardware Beteiligungs GmbH mit Sitz in Wien
als neue Gesellschaft zum Spaltungsstichtag 31. (einunddreißigster)
Dezember 2017 (zweitausendsiebzehn). Die Vermögensübertragung
erfolgt im Weg der Gesamtrechtsnachfolge gegen Gewährung eines
Geschäftsanteils an der neu gegründeten ABC Spezial-Hardware
Beteiligungs GmbH in Höhe von EUR 35.000,–
(fünfunddreißigtausend Euro) an die ABC IT-Solutions Beteiligungs
GmbH.</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und die ABC Holding GmbH
verzichten gem § 12 Abs 2 SpaltG ausdrücklich und
unwiderruflich auf die Erhebung einer Anfechtungsklage und einer
Klage auf Feststellung der Nichtigkeit dieses
Spaltungsbeschlusses.</w:t>
      </w:r>
    </w:p>
    <w:p>
      <w:pPr>
        <w:widowControl w:val="on"/>
        <w:pBdr/>
        <w:spacing w:before="140" w:after="240" w:line="288" w:lineRule="auto"/>
        <w:ind w:left="0" w:right="0"/>
        <w:jc w:val="left"/>
      </w:pPr>
      <w:r>
        <w:rPr>
          <w:rFonts w:ascii="Arial" w:hAnsi="Arial" w:eastAsia="Arial" w:cs="Arial"/>
          <w:color w:val="000000"/>
          <w:sz w:val="20"/>
          <w:szCs w:val="20"/>
        </w:rPr>
        <w:t xml:space="preserve">Die Vorsitzende stellt sodann fest, dass die Tagesordnung
erschöpft ist und schließt die Generalversammlung.</w:t>
      </w:r>
    </w:p>
    <w:p>
      <w:pPr>
        <w:widowControl w:val="on"/>
        <w:pBdr/>
        <w:spacing w:before="140" w:after="240" w:line="288" w:lineRule="auto"/>
        <w:ind w:left="0" w:right="0"/>
        <w:jc w:val="left"/>
      </w:pPr>
      <w:r>
        <w:rPr>
          <w:rFonts w:ascii="Arial" w:hAnsi="Arial" w:eastAsia="Arial" w:cs="Arial"/>
          <w:color w:val="000000"/>
          <w:sz w:val="20"/>
          <w:szCs w:val="20"/>
        </w:rPr>
        <w:t xml:space="preserve">Hingewiesen wird darauf, dass die berufsrechtliche Verpflichtung
zur Speicherung, Übertragung und gegebenenfalls Abfrage dieser
Urkunde mittels EDV an das elektronische Urkundenarchiv (cyberDOC)
der österreichischen Notariatskammer besteht und wird dazu die
ausdrückliche Zustimmung, insbesondere auch im Hinblick auf das
Datenschutzgesetz, erteilt.</w:t>
      </w:r>
    </w:p>
    <w:p>
      <w:pPr>
        <w:widowControl w:val="on"/>
        <w:pBdr/>
        <w:spacing w:before="140" w:after="240" w:line="288" w:lineRule="auto"/>
        <w:ind w:left="0" w:right="0"/>
        <w:jc w:val="left"/>
      </w:pPr>
      <w:r>
        <w:rPr>
          <w:rFonts w:ascii="Arial" w:hAnsi="Arial" w:eastAsia="Arial" w:cs="Arial"/>
          <w:color w:val="000000"/>
          <w:sz w:val="20"/>
          <w:szCs w:val="20"/>
        </w:rPr>
        <w:t xml:space="preserve">Hierüber wurde dieses Protokoll von mir, Notar, aufgenommen,
nach Verlesung genehmigt und gefertigt, worauf auch ich, Notar,
meine Amtsfertigung beisetzte.</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Vorsitzender</w:t>
      </w:r>
    </w:p>
    <w:p>
      <w:pPr>
        <w:widowControl w:val="on"/>
        <w:pBdr/>
        <w:spacing w:before="140" w:after="240" w:line="288" w:lineRule="auto"/>
        <w:ind w:left="0" w:right="0"/>
        <w:jc w:val="left"/>
      </w:pPr>
      <w:r>
        <w:rPr>
          <w:rFonts w:ascii="Arial" w:hAnsi="Arial" w:eastAsia="Arial" w:cs="Arial"/>
          <w:color w:val="000000"/>
          <w:sz w:val="20"/>
          <w:szCs w:val="20"/>
        </w:rPr>
        <w:t xml:space="preserve">Anlage ./1 Vollmacht ABC IT-Solutions Beteiligungs GmbH (hier
dargestellt)</w:t>
      </w:r>
      <w:r>
        <w:rPr>
          <w:rFonts w:ascii="Arial" w:hAnsi="Arial" w:eastAsia="Arial" w:cs="Arial"/>
          <w:color w:val="000000"/>
          <w:sz w:val="20"/>
          <w:szCs w:val="20"/>
        </w:rPr>
        <w:br/>
        <w:t xml:space="preserve">Anlage ./2 Vollmacht ABC Holding GmbH</w:t>
      </w:r>
      <w:r>
        <w:rPr>
          <w:rFonts w:ascii="Arial" w:hAnsi="Arial" w:eastAsia="Arial" w:cs="Arial"/>
          <w:color w:val="000000"/>
          <w:sz w:val="20"/>
          <w:szCs w:val="20"/>
        </w:rPr>
        <w:br/>
        <w:t xml:space="preserve">Anlage ./3 Spaltungsplan</w:t>
      </w:r>
      <w:r>
        <w:rPr>
          <w:rFonts w:ascii="Arial" w:hAnsi="Arial" w:eastAsia="Arial" w:cs="Arial"/>
          <w:color w:val="000000"/>
          <w:sz w:val="20"/>
          <w:szCs w:val="20"/>
        </w:rPr>
        <w:br/>
        <w:t xml:space="preserve">Anlage ./4 Verzichtserklärung ABC IT-Solutions Beteiligungs GmbH
(hier dargestellt)</w:t>
      </w:r>
      <w:r>
        <w:rPr>
          <w:rFonts w:ascii="Arial" w:hAnsi="Arial" w:eastAsia="Arial" w:cs="Arial"/>
          <w:color w:val="000000"/>
          <w:sz w:val="20"/>
          <w:szCs w:val="20"/>
        </w:rPr>
        <w:br/>
        <w:t xml:space="preserve">Anlage ./5 Verzichtserklärung ABC Holding GmbH (hier
dargestellt)</w:t>
      </w:r>
    </w:p>
    <w:p>
      <w:pPr>
        <w:pageBreakBefore w:val="on"/>
      </w:pPr>
      <w:r/>
    </w:p>
    <w:p>
      <w:pPr>
        <w:widowControl w:val="on"/>
        <w:pBdr/>
        <w:spacing w:before="140" w:after="240" w:line="288" w:lineRule="auto"/>
        <w:ind w:left="0" w:right="0"/>
        <w:jc w:val="left"/>
      </w:pPr>
      <w:r>
        <w:rPr>
          <w:rFonts w:ascii="Arial" w:hAnsi="Arial" w:eastAsia="Arial" w:cs="Arial"/>
          <w:b/>
          <w:bCs/>
          <w:color w:val="000000"/>
          <w:sz w:val="20"/>
          <w:szCs w:val="20"/>
        </w:rPr>
        <w:t xml:space="preserve">Anlage ./1</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Vollmacht der ABC IT-Solutions
Beteiligungs GmbH</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1. Beteiligungsverhältnisse</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mit dem Sitz in Wien und
der Geschäftsanschrift 1140 Wien, Beispielstraße 111, eingetragen
zu FN 33333c im Firmenbuch des Handelsgerichtes Wien, ist an der
ABC IT-Solutions GmbH mit dem Sitz in Wien, eingetragen im
Firmenbuch des Handelsgerichts Wien unter FN 11111a („ABC
IT-Solutions GmbH“), mit einem Geschäftsanteil entsprechend einer
Stammeinlage von EUR 149.000,– beteiligt.</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ist alleinige Kommanditistin der ABC
Spezial-Hardware GmbH &amp; Co KG mit dem Sitz in Wien (FN 22222b);
(„ABC Spezial-Hardware GmbH &amp; Co KG“) mit einem Kommanditanteil
(zugleich einer Haftsumme) in Höhe von EUR 50.000,– („ABC
Spezial-Hardware Kommanditanteil“).</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2. Beabsichtigte Abspaltung</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überträgt den ABC Spezial-Hardware
Kommanditanteil durch eine Abspaltung zur Neugründung
gem § 1 Abs 2 Z 2 SpaltG zum Spaltungsstichtag
31.12.2017 auf eine dadurch gegründete neue Gesellschaft mit
beschränkter Haftung mit Sitz in Wien, die ABC Spezial-Hardware
Beteiligungs GmbH („ABC GBG“), wobei das Stammkapital der neuen
Gesellschaft zur Gänze von der ABC IT-Solutions Beteiligungs GmbH
übernommen wird („ABC Spezial-Hardware Abspaltung“).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3. Bevollmächtigung</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Wien,
(„Vollmachtgeberin“), bevollmächtigt hiermit</w:t>
      </w:r>
    </w:p>
    <w:p>
      <w:pPr>
        <w:widowControl w:val="on"/>
        <w:pBdr/>
        <w:spacing w:before="140" w:after="240" w:line="288" w:lineRule="auto"/>
        <w:ind w:left="0" w:right="0"/>
        <w:jc w:val="left"/>
      </w:pPr>
      <w:r>
        <w:rPr>
          <w:rFonts w:ascii="Arial" w:hAnsi="Arial" w:eastAsia="Arial" w:cs="Arial"/>
          <w:color w:val="000000"/>
          <w:sz w:val="20"/>
          <w:szCs w:val="20"/>
        </w:rPr>
        <w:t xml:space="preserve">Frau Doktor Bertha Beispiel</w:t>
      </w:r>
      <w:r>
        <w:rPr>
          <w:rFonts w:ascii="Arial" w:hAnsi="Arial" w:eastAsia="Arial" w:cs="Arial"/>
          <w:color w:val="000000"/>
          <w:sz w:val="20"/>
          <w:szCs w:val="20"/>
        </w:rPr>
        <w:br/>
        <w:t xml:space="preserve">geb 29.06.1979</w:t>
      </w:r>
      <w:r>
        <w:rPr>
          <w:rFonts w:ascii="Arial" w:hAnsi="Arial" w:eastAsia="Arial" w:cs="Arial"/>
          <w:color w:val="000000"/>
          <w:sz w:val="20"/>
          <w:szCs w:val="20"/>
        </w:rPr>
        <w:br/>
        <w:t xml:space="preserve">Beispielstraße 1a, 1140 Wien</w:t>
      </w:r>
    </w:p>
    <w:p>
      <w:pPr>
        <w:widowControl w:val="on"/>
        <w:pBdr/>
        <w:spacing w:before="140" w:after="240" w:line="288" w:lineRule="auto"/>
        <w:ind w:left="0" w:right="0"/>
        <w:jc w:val="left"/>
      </w:pPr>
      <w:r>
        <w:rPr>
          <w:rFonts w:ascii="Arial" w:hAnsi="Arial" w:eastAsia="Arial" w:cs="Arial"/>
          <w:color w:val="000000"/>
          <w:sz w:val="20"/>
          <w:szCs w:val="20"/>
        </w:rPr>
        <w:t xml:space="preserve">die Vollmachtgeberin in ihrer Eigenschaft als Gesellschafterin
der ABC IT-Solutions GmbH und als künftige Gesellschafterin der ABC
GBG zu vertreten und in ihrem Namen das Stimmrecht auszuüben
(Stimmrechtsvollmacht) – sei es in einer Generalversammlung der ABC
IT-Solutions GmbH, insbesondere in der für den 15. September 2018
in Aussicht genommenen Generalversammlung der ABC GBG oder in Form
einer schriftlichen Beschlussfassung – sowie alle anderen ihr
zustehenden Gesellschafterrechte auszuüben, insbesondere für
folgende Beschlüsse zu stimmen und nachstehende Handlungen zu
setzen:</w:t>
      </w:r>
    </w:p>
    <w:p>
      <w:pPr>
        <w:numPr>
          <w:ilvl w:val="0"/>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Beschlussfassung über die ABC Spezial-Hardware Abspaltung und
Genehmigung des Spaltungsplans</w:t>
      </w:r>
    </w:p>
    <w:p>
      <w:pPr>
        <w:numPr>
          <w:ilvl w:val="0"/>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Verzicht, soweit gesetzlich zulässig, auf alle für die
Vorbereitung und Durchführung der ABC Spezial-Hardware Abspaltung
erforderlichen Maßnahmen, insbesondere auf die
</w:t>
      </w:r>
    </w:p>
    <w:p>
      <w:pPr>
        <w:numPr>
          <w:ilvl w:val="1"/>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Erstattung eines Spaltungsberichts durch die Geschäftsführer
der übertragenden Gesellschaft gem § 4 Abs 2
SpaltG,</w:t>
      </w:r>
    </w:p>
    <w:p>
      <w:pPr>
        <w:numPr>
          <w:ilvl w:val="1"/>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Vornahme einer Spaltungsprüfung gem § 5 Abs 6
SpaltG,</w:t>
      </w:r>
    </w:p>
    <w:p>
      <w:pPr>
        <w:numPr>
          <w:ilvl w:val="1"/>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Zusendung der Spaltungsunterlagen gem § 7 Abs 4
SpaltG,</w:t>
      </w:r>
    </w:p>
    <w:p>
      <w:pPr>
        <w:numPr>
          <w:ilvl w:val="1"/>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Einhaltung der gesetzlichen und satzungsgemäßen
Einberufungserfordernisse für die Generalversammlung der ABC
IT-Solutions GmbH und der neuen Gesellschaft,</w:t>
      </w:r>
    </w:p>
    <w:p>
      <w:pPr>
        <w:numPr>
          <w:ilvl w:val="1"/>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Erhebung einer Klage zur Anfechtung sowie einer Klage zur
Feststellung der Nichtigkeit der in der Generalversammlung der ABC
IT-Solutions GmbH gefassten Beschlüsse, insbesondere des
Spaltungsbeschlusses betreffend die ABC Spezial-Hardware
Abspaltung.</w:t>
      </w:r>
    </w:p>
    <w:p>
      <w:pPr>
        <w:numPr>
          <w:ilvl w:val="0"/>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Übernahme der gesamten Stammeinlage der neuen Gesellschaft in
Höhe von EUR 35.000,– und Beitritt zu deren
Gesellschaftsvertrag</w:t>
      </w:r>
    </w:p>
    <w:p>
      <w:pPr>
        <w:numPr>
          <w:ilvl w:val="0"/>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Bestellung von Geschäftsführern und Genehmigung der Bestellung
von Prokuristen in der ABC GBG</w:t>
      </w:r>
    </w:p>
    <w:p>
      <w:pPr>
        <w:numPr>
          <w:ilvl w:val="0"/>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Bevollmächtigte ist berechtigt, die Vollmachtgeberin oder
deren Geschäftsführer auch sonst im Zusammenhang mit der ABC
Spezial-Hardware Abspaltung zu vertreten und in deren Namen alle
sonstigen Maßnahmen und Handlungen vorzunehmen, die gesetzlich
vorgesehen oder zur Durchführung der ABC Spezial-Hardware
Abspaltung, der Gründung der ABC GBG erforderlich oder zweckmäßig
sind, insbesondere auch alle Beschlüsse zu fassen, Erklärungen
einschließlich Verzichtserklärungen abzugeben, Urkunden, auch in
Form eines Notariatsaktes, zu errichten und Eingaben, Anträge und
Anmeldungen gegenüber Gerichten und Verwaltungsbehörden
vorzunehmen.</w:t>
      </w:r>
    </w:p>
    <w:p>
      <w:pPr>
        <w:numPr>
          <w:ilvl w:val="0"/>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Bevollmächtigten sind, jeweils einzeln, berechtigt,
Untervollmacht zu erteilen und diese Vollmacht ganz oder zum Teil
an Dritte zu übertragen.</w:t>
      </w:r>
    </w:p>
    <w:p>
      <w:pPr>
        <w:numPr>
          <w:ilvl w:val="0"/>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Bevollmächtigten sind zur Doppelvertretung
(Mehrfachvertretung) und deren Genehmigung berechtigt.</w:t>
      </w:r>
    </w:p>
    <w:p>
      <w:pPr>
        <w:numPr>
          <w:ilvl w:val="0"/>
          <w:numId w:val="3382511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Sollte eine der Bestimmungen dieser Vollmacht rechtswidrig,
ungültig oder unwirksam sein, bleibt die Rechtsmäßigkeit,
Gültigkeit und Wirksamkeit der übrigen Bestimmungen dieser
Vollmacht davon unberührt und soll diese Vollmacht so ausgelegt
werden, wie es am besten den Zwecken und Zielen des Vollmachtgebers
entspricht.</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ABC IT-Solutions Beteiligungs GmbH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Beglaubigte Unterschrift von Geschäftsführern in
vertretungsberechtigter Anzahl plus Bestätigung der
Vertretungsbefugnis.</w:t>
      </w:r>
    </w:p>
    <w:p>
      <w:pPr>
        <w:pageBreakBefore w:val="on"/>
      </w:pPr>
      <w:r/>
    </w:p>
    <w:p>
      <w:pPr>
        <w:widowControl w:val="on"/>
        <w:pBdr/>
        <w:spacing w:before="140" w:after="240" w:line="288" w:lineRule="auto"/>
        <w:ind w:left="0" w:right="0"/>
        <w:jc w:val="left"/>
      </w:pPr>
      <w:r>
        <w:rPr>
          <w:rFonts w:ascii="Arial" w:hAnsi="Arial" w:eastAsia="Arial" w:cs="Arial"/>
          <w:b/>
          <w:bCs/>
          <w:color w:val="000000"/>
          <w:sz w:val="20"/>
          <w:szCs w:val="20"/>
        </w:rPr>
        <w:t xml:space="preserve">Anlage ./4</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Verzichtserklärung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ABC IT-Solutions Beteiligungs GmbH
mit dem Sitz in Wien, Beispielstraße 111, 1140 Wien</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mit Sitz in Wien,
eingetragen zu FN 33333c im Firmenbuch des Handelsgerichtes Wien
und die ABC Holding GmbH mit Sitz in Wien, eingetragen zu FN 44444e
im Firmenbuch des Handelsgerichtes Wien, sind Gesellschafter der
ABC IT-Solutions GmbH mit dem Sitz in Wien (FN 11111a).</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beabsichtigt die Übertragung ihrer
gesamten Kommanditbeteiligung an der ABC Spezial-Hardware GmbH
&amp; Co KG mit dem Sitz in Wien (FN 22222b) im Wege einer
Abspaltung zur Neugründung gem § 1 Abs 2 Z 2
SpaltG zum Spaltungsstichtag 31.12.2017 auf eine dadurch
entstehende neue Gesellschaft mit beschränkter Haftung, die ABC
Spezial-Hardware Beteiligungs GmbH, wobei das Stammkapital der
neuen Gesellschaft zur Gänze von der ABC IT-Solutions Beteiligungs
GmbH übernommen werden soll („ABC Spezial-Hardware
Abspaltung“).</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verzichtet im
Zusammenhang mit der ABC Spezial-Hardware Abspaltung hiermit
unwiderruflich auf die:</w:t>
      </w:r>
    </w:p>
    <w:p>
      <w:pPr>
        <w:numPr>
          <w:ilvl w:val="0"/>
          <w:numId w:val="9787699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Erstattung eines Spaltungsberichtes durch die Geschäftsführer
der übertragenden Gesellschaft gem § 4 Abs 2
SpaltG</w:t>
      </w:r>
    </w:p>
    <w:p>
      <w:pPr>
        <w:numPr>
          <w:ilvl w:val="0"/>
          <w:numId w:val="9787699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Vornahme einer Spaltungsprüfung bei der übertragenden
Gesellschaft durch einen Spaltungsprüfer gem § 5
Abs 6 SpaltG</w:t>
      </w:r>
    </w:p>
    <w:p>
      <w:pPr>
        <w:numPr>
          <w:ilvl w:val="0"/>
          <w:numId w:val="9787699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Zusendung der Spaltungsunterlagen gem § 7 Abs 4
SpaltG</w:t>
      </w:r>
    </w:p>
    <w:p>
      <w:pPr>
        <w:numPr>
          <w:ilvl w:val="0"/>
          <w:numId w:val="9787699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Gewährung einer Barabfindung gem § 9 SpaltG</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ABC IT-Solutions Beteiligungs GmbH</w:t>
      </w:r>
    </w:p>
    <w:p>
      <w:pPr>
        <w:pageBreakBefore w:val="on"/>
      </w:pPr>
      <w:r/>
    </w:p>
    <w:p>
      <w:pPr>
        <w:widowControl w:val="on"/>
        <w:pBdr/>
        <w:spacing w:before="140" w:after="240" w:line="288" w:lineRule="auto"/>
        <w:ind w:left="0" w:right="0"/>
        <w:jc w:val="left"/>
      </w:pPr>
      <w:r>
        <w:rPr>
          <w:rFonts w:ascii="Arial" w:hAnsi="Arial" w:eastAsia="Arial" w:cs="Arial"/>
          <w:b/>
          <w:bCs/>
          <w:color w:val="000000"/>
          <w:sz w:val="20"/>
          <w:szCs w:val="20"/>
        </w:rPr>
        <w:t xml:space="preserve">Anlage ./5</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Verzichtserklärung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ABC Holding GmbH mit dem Sitz in
Wien, Beispielstraße 12, 1140 Wien</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Beteiligungs GmbH mit Sitz in Wien,
eingetragen zu FN 33333c im Firmenbuch des Handelsgerichtes Wien
und die ABC Holding GmbH mit Sitz in Wien, eingetragen zu FN 44444e
im Firmenbuch des Handelsgerichtes Wien, sind Gesellschafter der
ABC IT-Solutions GmbH mit dem Sitz in Wien (FN 11111a).</w:t>
      </w:r>
    </w:p>
    <w:p>
      <w:pPr>
        <w:widowControl w:val="on"/>
        <w:pBdr/>
        <w:spacing w:before="140" w:after="240" w:line="288" w:lineRule="auto"/>
        <w:ind w:left="0" w:right="0"/>
        <w:jc w:val="left"/>
      </w:pPr>
      <w:r>
        <w:rPr>
          <w:rFonts w:ascii="Arial" w:hAnsi="Arial" w:eastAsia="Arial" w:cs="Arial"/>
          <w:color w:val="000000"/>
          <w:sz w:val="20"/>
          <w:szCs w:val="20"/>
        </w:rPr>
        <w:t xml:space="preserve">Die ABC IT-Solutions GmbH beabsichtigt die Übertragung ihrer
gesamten Kommanditbeteiligung an der ABC Spezial-Hardware GmbH
&amp; Co KG mit dem Sitz in Wien (FN 22222b) im Wege einer
Abspaltung zur Neugründung gem § 1 Abs 2 Z 2
SpaltG zum Spaltungsstichtag 31.12.2017 auf eine dadurch
entstehende neue Gesellschaft mit beschränkter Haftung, die ABC
Spezial-Hardware Beteiligungs GmbH, wobei das Stammkapital der
neuen Gesellschaft zur Gänze von der ABC IT-Solutions Beteiligungs
GmbH übernommen werden soll („ABC Spezial-Hardware
Abspaltung“).</w:t>
      </w:r>
    </w:p>
    <w:p>
      <w:pPr>
        <w:widowControl w:val="on"/>
        <w:pBdr/>
        <w:spacing w:before="140" w:after="240" w:line="288" w:lineRule="auto"/>
        <w:ind w:left="0" w:right="0"/>
        <w:jc w:val="left"/>
      </w:pPr>
      <w:r>
        <w:rPr>
          <w:rFonts w:ascii="Arial" w:hAnsi="Arial" w:eastAsia="Arial" w:cs="Arial"/>
          <w:color w:val="000000"/>
          <w:sz w:val="20"/>
          <w:szCs w:val="20"/>
        </w:rPr>
        <w:t xml:space="preserve">Die ABC Holding GmbH verzichtet im Zusammenhang mit der ABC
Spezial-Hardware Abspaltung hiermit unwiderruflich auf die:</w:t>
      </w:r>
    </w:p>
    <w:p>
      <w:pPr>
        <w:numPr>
          <w:ilvl w:val="0"/>
          <w:numId w:val="2680135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Erstattung eines Spaltungsberichtes durch die Geschäftsführer
der übertragenden Gesellschaft gem § 4 Abs 2
SpaltG</w:t>
      </w:r>
    </w:p>
    <w:p>
      <w:pPr>
        <w:numPr>
          <w:ilvl w:val="0"/>
          <w:numId w:val="2680135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Vornahme einer Spaltungsprüfung bei der übertragenden
Gesellschaft durch einen Spaltungsprüfer gem § 5
Abs 6 SpaltG</w:t>
      </w:r>
    </w:p>
    <w:p>
      <w:pPr>
        <w:numPr>
          <w:ilvl w:val="0"/>
          <w:numId w:val="2680135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Zusendung der Spaltungsunterlagen gem § 7 Abs 4
SpaltG</w:t>
      </w:r>
    </w:p>
    <w:p>
      <w:pPr>
        <w:numPr>
          <w:ilvl w:val="0"/>
          <w:numId w:val="2680135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Gewährung von Anteilen an der neuen Gesellschaft und einer
Barabfindung gem § 9 SpaltG</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ABC Holding GmbH</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801357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7876994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38251132">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75472739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01761631">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36688008">
    <w:multiLevelType w:val="hybridMultilevel"/>
    <w:lvl w:ilvl="0" w:tplc="20096317">
      <w:start w:val="1"/>
      <w:numFmt w:val="decimal"/>
      <w:lvlText w:val="%1."/>
      <w:lvlJc w:val="left"/>
      <w:pPr>
        <w:ind w:left="720" w:hanging="360"/>
      </w:pPr>
    </w:lvl>
    <w:lvl w:ilvl="1" w:tplc="20096317" w:tentative="1">
      <w:start w:val="1"/>
      <w:numFmt w:val="lowerLetter"/>
      <w:lvlText w:val="%2."/>
      <w:lvlJc w:val="left"/>
      <w:pPr>
        <w:ind w:left="1440" w:hanging="360"/>
      </w:pPr>
    </w:lvl>
    <w:lvl w:ilvl="2" w:tplc="20096317" w:tentative="1">
      <w:start w:val="1"/>
      <w:numFmt w:val="lowerRoman"/>
      <w:lvlText w:val="%3."/>
      <w:lvlJc w:val="right"/>
      <w:pPr>
        <w:ind w:left="2160" w:hanging="180"/>
      </w:pPr>
    </w:lvl>
    <w:lvl w:ilvl="3" w:tplc="20096317" w:tentative="1">
      <w:start w:val="1"/>
      <w:numFmt w:val="decimal"/>
      <w:lvlText w:val="%4."/>
      <w:lvlJc w:val="left"/>
      <w:pPr>
        <w:ind w:left="2880" w:hanging="360"/>
      </w:pPr>
    </w:lvl>
    <w:lvl w:ilvl="4" w:tplc="20096317" w:tentative="1">
      <w:start w:val="1"/>
      <w:numFmt w:val="lowerLetter"/>
      <w:lvlText w:val="%5."/>
      <w:lvlJc w:val="left"/>
      <w:pPr>
        <w:ind w:left="3600" w:hanging="360"/>
      </w:pPr>
    </w:lvl>
    <w:lvl w:ilvl="5" w:tplc="20096317" w:tentative="1">
      <w:start w:val="1"/>
      <w:numFmt w:val="lowerRoman"/>
      <w:lvlText w:val="%6."/>
      <w:lvlJc w:val="right"/>
      <w:pPr>
        <w:ind w:left="4320" w:hanging="180"/>
      </w:pPr>
    </w:lvl>
    <w:lvl w:ilvl="6" w:tplc="20096317" w:tentative="1">
      <w:start w:val="1"/>
      <w:numFmt w:val="decimal"/>
      <w:lvlText w:val="%7."/>
      <w:lvlJc w:val="left"/>
      <w:pPr>
        <w:ind w:left="5040" w:hanging="360"/>
      </w:pPr>
    </w:lvl>
    <w:lvl w:ilvl="7" w:tplc="20096317" w:tentative="1">
      <w:start w:val="1"/>
      <w:numFmt w:val="lowerLetter"/>
      <w:lvlText w:val="%8."/>
      <w:lvlJc w:val="left"/>
      <w:pPr>
        <w:ind w:left="5760" w:hanging="360"/>
      </w:pPr>
    </w:lvl>
    <w:lvl w:ilvl="8" w:tplc="20096317" w:tentative="1">
      <w:start w:val="1"/>
      <w:numFmt w:val="lowerRoman"/>
      <w:lvlText w:val="%9."/>
      <w:lvlJc w:val="right"/>
      <w:pPr>
        <w:ind w:left="6480" w:hanging="180"/>
      </w:pPr>
    </w:lvl>
  </w:abstractNum>
  <w:abstractNum w:abstractNumId="36688007">
    <w:multiLevelType w:val="hybridMultilevel"/>
    <w:lvl w:ilvl="0" w:tplc="16002013">
      <w:start w:val="1"/>
      <w:numFmt w:val="decimal"/>
      <w:lvlText w:val="%1."/>
      <w:lvlJc w:val="left"/>
      <w:pPr>
        <w:ind w:left="720" w:hanging="360"/>
      </w:pPr>
    </w:lvl>
    <w:lvl w:ilvl="1" w:tplc="16002013" w:tentative="1">
      <w:start w:val="1"/>
      <w:numFmt w:val="lowerLetter"/>
      <w:lvlText w:val="%2."/>
      <w:lvlJc w:val="left"/>
      <w:pPr>
        <w:ind w:left="1440" w:hanging="360"/>
      </w:pPr>
    </w:lvl>
    <w:lvl w:ilvl="2" w:tplc="16002013" w:tentative="1">
      <w:start w:val="1"/>
      <w:numFmt w:val="lowerRoman"/>
      <w:lvlText w:val="%3."/>
      <w:lvlJc w:val="right"/>
      <w:pPr>
        <w:ind w:left="2160" w:hanging="180"/>
      </w:pPr>
    </w:lvl>
    <w:lvl w:ilvl="3" w:tplc="16002013" w:tentative="1">
      <w:start w:val="1"/>
      <w:numFmt w:val="decimal"/>
      <w:lvlText w:val="%4."/>
      <w:lvlJc w:val="left"/>
      <w:pPr>
        <w:ind w:left="2880" w:hanging="360"/>
      </w:pPr>
    </w:lvl>
    <w:lvl w:ilvl="4" w:tplc="16002013" w:tentative="1">
      <w:start w:val="1"/>
      <w:numFmt w:val="lowerLetter"/>
      <w:lvlText w:val="%5."/>
      <w:lvlJc w:val="left"/>
      <w:pPr>
        <w:ind w:left="3600" w:hanging="360"/>
      </w:pPr>
    </w:lvl>
    <w:lvl w:ilvl="5" w:tplc="16002013" w:tentative="1">
      <w:start w:val="1"/>
      <w:numFmt w:val="lowerRoman"/>
      <w:lvlText w:val="%6."/>
      <w:lvlJc w:val="right"/>
      <w:pPr>
        <w:ind w:left="4320" w:hanging="180"/>
      </w:pPr>
    </w:lvl>
    <w:lvl w:ilvl="6" w:tplc="16002013" w:tentative="1">
      <w:start w:val="1"/>
      <w:numFmt w:val="decimal"/>
      <w:lvlText w:val="%7."/>
      <w:lvlJc w:val="left"/>
      <w:pPr>
        <w:ind w:left="5040" w:hanging="360"/>
      </w:pPr>
    </w:lvl>
    <w:lvl w:ilvl="7" w:tplc="16002013" w:tentative="1">
      <w:start w:val="1"/>
      <w:numFmt w:val="lowerLetter"/>
      <w:lvlText w:val="%8."/>
      <w:lvlJc w:val="left"/>
      <w:pPr>
        <w:ind w:left="5760" w:hanging="360"/>
      </w:pPr>
    </w:lvl>
    <w:lvl w:ilvl="8" w:tplc="16002013" w:tentative="1">
      <w:start w:val="1"/>
      <w:numFmt w:val="lowerRoman"/>
      <w:lvlText w:val="%9."/>
      <w:lvlJc w:val="right"/>
      <w:pPr>
        <w:ind w:left="6480" w:hanging="180"/>
      </w:pPr>
    </w:lvl>
  </w:abstractNum>
  <w:abstractNum w:abstractNumId="81810576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03610027">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36688006">
    <w:multiLevelType w:val="hybridMultilevel"/>
    <w:lvl w:ilvl="0" w:tplc="34692768">
      <w:start w:val="1"/>
      <w:numFmt w:val="decimal"/>
      <w:lvlText w:val="%1."/>
      <w:lvlJc w:val="left"/>
      <w:pPr>
        <w:ind w:left="720" w:hanging="360"/>
      </w:pPr>
    </w:lvl>
    <w:lvl w:ilvl="1" w:tplc="34692768" w:tentative="1">
      <w:start w:val="1"/>
      <w:numFmt w:val="lowerLetter"/>
      <w:lvlText w:val="%2."/>
      <w:lvlJc w:val="left"/>
      <w:pPr>
        <w:ind w:left="1440" w:hanging="360"/>
      </w:pPr>
    </w:lvl>
    <w:lvl w:ilvl="2" w:tplc="34692768" w:tentative="1">
      <w:start w:val="1"/>
      <w:numFmt w:val="lowerRoman"/>
      <w:lvlText w:val="%3."/>
      <w:lvlJc w:val="right"/>
      <w:pPr>
        <w:ind w:left="2160" w:hanging="180"/>
      </w:pPr>
    </w:lvl>
    <w:lvl w:ilvl="3" w:tplc="34692768" w:tentative="1">
      <w:start w:val="1"/>
      <w:numFmt w:val="decimal"/>
      <w:lvlText w:val="%4."/>
      <w:lvlJc w:val="left"/>
      <w:pPr>
        <w:ind w:left="2880" w:hanging="360"/>
      </w:pPr>
    </w:lvl>
    <w:lvl w:ilvl="4" w:tplc="34692768" w:tentative="1">
      <w:start w:val="1"/>
      <w:numFmt w:val="lowerLetter"/>
      <w:lvlText w:val="%5."/>
      <w:lvlJc w:val="left"/>
      <w:pPr>
        <w:ind w:left="3600" w:hanging="360"/>
      </w:pPr>
    </w:lvl>
    <w:lvl w:ilvl="5" w:tplc="34692768" w:tentative="1">
      <w:start w:val="1"/>
      <w:numFmt w:val="lowerRoman"/>
      <w:lvlText w:val="%6."/>
      <w:lvlJc w:val="right"/>
      <w:pPr>
        <w:ind w:left="4320" w:hanging="180"/>
      </w:pPr>
    </w:lvl>
    <w:lvl w:ilvl="6" w:tplc="34692768" w:tentative="1">
      <w:start w:val="1"/>
      <w:numFmt w:val="decimal"/>
      <w:lvlText w:val="%7."/>
      <w:lvlJc w:val="left"/>
      <w:pPr>
        <w:ind w:left="5040" w:hanging="360"/>
      </w:pPr>
    </w:lvl>
    <w:lvl w:ilvl="7" w:tplc="34692768" w:tentative="1">
      <w:start w:val="1"/>
      <w:numFmt w:val="lowerLetter"/>
      <w:lvlText w:val="%8."/>
      <w:lvlJc w:val="left"/>
      <w:pPr>
        <w:ind w:left="5760" w:hanging="360"/>
      </w:pPr>
    </w:lvl>
    <w:lvl w:ilvl="8" w:tplc="34692768" w:tentative="1">
      <w:start w:val="1"/>
      <w:numFmt w:val="lowerRoman"/>
      <w:lvlText w:val="%9."/>
      <w:lvlJc w:val="right"/>
      <w:pPr>
        <w:ind w:left="6480" w:hanging="180"/>
      </w:pPr>
    </w:lvl>
  </w:abstractNum>
  <w:abstractNum w:abstractNumId="36688005">
    <w:multiLevelType w:val="hybridMultilevel"/>
    <w:lvl w:ilvl="0" w:tplc="718033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688005">
    <w:abstractNumId w:val="36688005"/>
  </w:num>
  <w:num w:numId="36688006">
    <w:abstractNumId w:val="36688006"/>
  </w:num>
  <w:num w:numId="203610027">
    <w:abstractNumId w:val="203610027"/>
  </w:num>
  <w:num w:numId="818105769">
    <w:abstractNumId w:val="818105769"/>
  </w:num>
  <w:num w:numId="36688007">
    <w:abstractNumId w:val="36688007"/>
  </w:num>
  <w:num w:numId="36688008">
    <w:abstractNumId w:val="36688008"/>
  </w:num>
  <w:num w:numId="901761631">
    <w:abstractNumId w:val="901761631"/>
  </w:num>
  <w:num w:numId="754727390">
    <w:abstractNumId w:val="754727390"/>
  </w:num>
  <w:num w:numId="338251132">
    <w:abstractNumId w:val="338251132"/>
  </w:num>
  <w:num w:numId="978769945">
    <w:abstractNumId w:val="978769945"/>
  </w:num>
  <w:num w:numId="268013572">
    <w:abstractNumId w:val="2680135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9160914" Type="http://schemas.openxmlformats.org/officeDocument/2006/relationships/numbering" Target="numbering.xml"/><Relationship Id="rId23161063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