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5957508" w:name="document"/>
    <w:bookmarkEnd w:id="65957508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818330 | Gernot Wurm | Muster |
Prüfpflichten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Regalbediengeräte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Durch mechanische oder elektronische Führungs- bzw Leitsysteme
geführt.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Notwendige betriebliche Prüfpflichten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Abnahmeprüfung: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vor der ersten Inbetriebnahme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7 Abs 1 Z 3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Prüfumfang: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63348634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Ordnungsgemäßer Zustand, korrekte Montage und Stabilität</w:t>
            </w:r>
          </w:p>
          <w:p>
            <w:pPr>
              <w:numPr>
                <w:ilvl w:val="0"/>
                <w:numId w:val="63348634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Steuer- und Kontrolleinrichtungen</w:t>
            </w:r>
          </w:p>
          <w:p>
            <w:pPr>
              <w:numPr>
                <w:ilvl w:val="0"/>
                <w:numId w:val="63348634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Erforderlichenfalls Funktionsprüfung mit und ohne
Belastung</w:t>
            </w:r>
          </w:p>
          <w:p>
            <w:pPr>
              <w:numPr>
                <w:ilvl w:val="0"/>
                <w:numId w:val="63348634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Einhaltung der Sicherheitsfunktionen bei vorhersehbaren
Störungen und Fehlbedienungen</w:t>
            </w:r>
          </w:p>
          <w:p>
            <w:pPr>
              <w:numPr>
                <w:ilvl w:val="0"/>
                <w:numId w:val="63348634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Sichere Zu- und Abfuhr von Stoffen und Energien</w:t>
            </w:r>
          </w:p>
          <w:p>
            <w:pPr>
              <w:numPr>
                <w:ilvl w:val="0"/>
                <w:numId w:val="63348634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Schutzmaßnahmen für allfällig vorhandene, nicht vermeidbare
Restrisiken, wie Sicherheitsaufschriften, Warneinrichtungen und
persönliche Schutzausrüstungen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7 Abs 2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30440644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ZiviltechnikerInnen einschlägiger Fachgebiete, insbesondere für
Maschinenbau oder Elektrotechnik</w:t>
            </w:r>
          </w:p>
          <w:p>
            <w:pPr>
              <w:numPr>
                <w:ilvl w:val="0"/>
                <w:numId w:val="30440644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30440644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im Rahmen ihrer
Befugnisse</w:t>
            </w:r>
          </w:p>
          <w:p>
            <w:pPr>
              <w:numPr>
                <w:ilvl w:val="0"/>
                <w:numId w:val="30440644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IngenieurInnen) einschlägiger
Fachrichtung im Rahmen ihrer Befugnisse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7 Abs 3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Zeitintervall: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Mindestens einmal im Kalenderjahr, jedoch längstens im Abstand
von 15 Monaten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1 Z 3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Prüfumfang: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27157846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Verschleißbehaftete Komponenten, wie Bremsen, Kupplungen,
Rollen, Räder und Tragmittel</w:t>
            </w:r>
          </w:p>
          <w:p>
            <w:pPr>
              <w:numPr>
                <w:ilvl w:val="0"/>
                <w:numId w:val="27157846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Einstellung sicherheitsrelevanter Bauteile und
Sicherheitseinrichtungen, wie Lastkontrolleinrichtungen,
Bewegungsbegrenzungen</w:t>
            </w:r>
          </w:p>
          <w:p>
            <w:pPr>
              <w:numPr>
                <w:ilvl w:val="0"/>
                <w:numId w:val="27157846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sicherheitsrelevanter Bauteile, wie
Schalteinrichtungen, Notausschaltvorrichtungen, Lichtschranken,
Bewegungssensoren, Kontaktleisten, Schaltmatten, Warn- und
Signaleinrichtungen, Verriegelungen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2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62778105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ZiviltechnikerInnen einschlägiger Fachgebiete, insbesondere für
Maschinenbau oder Elektrotechnik</w:t>
            </w:r>
          </w:p>
          <w:p>
            <w:pPr>
              <w:numPr>
                <w:ilvl w:val="0"/>
                <w:numId w:val="62778105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62778105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im Rahmen ihrer
Befugnisse</w:t>
            </w:r>
          </w:p>
          <w:p>
            <w:pPr>
              <w:numPr>
                <w:ilvl w:val="0"/>
                <w:numId w:val="62778105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IngenieurInnen) einschlägiger
Fachrichtung im Rahmen ihrer Befugnisse</w:t>
            </w:r>
          </w:p>
          <w:p>
            <w:pPr>
              <w:numPr>
                <w:ilvl w:val="0"/>
                <w:numId w:val="62778105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Inspektionsstellen für überwachungsbedürftige Hebeanlagen
gem § 15 Hebeanlagen-Betriebsverordnung (HBV),
BGBl II 210/2009 idF BGBl II 350/2016</w:t>
            </w:r>
          </w:p>
          <w:p>
            <w:pPr>
              <w:numPr>
                <w:ilvl w:val="0"/>
                <w:numId w:val="62778105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 geeignete fachkundige Personen (auch
Betriebsangehörige)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Mindestens jedes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vierte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Jahr, wenn die
wiederkehrenden Prüfungen durch fachkundige Betriebsangehörige
durchgeführt werden:</w:t>
            </w:r>
          </w:p>
          <w:p>
            <w:pPr>
              <w:numPr>
                <w:ilvl w:val="0"/>
                <w:numId w:val="7665907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ZiviltechnikerInnen einschlägiger Fachgebiete, insbesondere für
Maschinenbau oder Elektrotechnik</w:t>
            </w:r>
          </w:p>
          <w:p>
            <w:pPr>
              <w:numPr>
                <w:ilvl w:val="0"/>
                <w:numId w:val="7665907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7665907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im Rahmen ihrer
Befugnisse</w:t>
            </w:r>
          </w:p>
          <w:p>
            <w:pPr>
              <w:numPr>
                <w:ilvl w:val="0"/>
                <w:numId w:val="7665907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IngenieurInnen) einschlägiger
Fachrichtung im Rahmen ihrer Befugnisse</w:t>
            </w:r>
          </w:p>
          <w:p>
            <w:pPr>
              <w:numPr>
                <w:ilvl w:val="0"/>
                <w:numId w:val="7665907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Inspektionsstellen für überwachungsbedürftige Hebeanlagen
gem § 15 Hebeanlagen-Betriebsverordnung (HBV),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3 und 4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 nach außergewöhnlichen Ereignissen: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auf ordnungemäßen Zustand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9 Abs 1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22849799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ZiviltechnikerInnen einschlägiger Fachgebiete, insbesondere für
Maschinenbau oder Elektrotechnik</w:t>
            </w:r>
          </w:p>
          <w:p>
            <w:pPr>
              <w:numPr>
                <w:ilvl w:val="0"/>
                <w:numId w:val="22849799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Zugelassene Prüfstellen gem § 71 Abs 5 GewO 1994
im Rahmen ihrer Zuständigkeit</w:t>
            </w:r>
          </w:p>
          <w:p>
            <w:pPr>
              <w:numPr>
                <w:ilvl w:val="0"/>
                <w:numId w:val="22849799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Prüf- und Überwachungsstellen im Rahmen ihrer
Befugnisse</w:t>
            </w:r>
          </w:p>
          <w:p>
            <w:pPr>
              <w:numPr>
                <w:ilvl w:val="0"/>
                <w:numId w:val="22849799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 (Beratende IngenieurInnen) einschlägiger
Fachrichtung im Rahmen ihrer Befugnisse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9 Abs 2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 nach Aufstellung: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Wartung, Instandhaltung: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16 Abs 1 AM-VO, BGBl II 164/2000 idF
BGBl II 21/2010, iVm § 38 Abs 1 und § 17
Abs 1 ASchG, BGBl 450/1994 idF BGBl I 100/2018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Wartungsorgan: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6302792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Geeignete fachkundige Personen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16 Abs 3 AM-VO, BGBl II 164/2000 idF
BGBl II 21/2010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Notwendige Dokumentationen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Aufzeichnungen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betreffend Prüfungen
(Prüfbefunde):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für</w:t>
            </w:r>
          </w:p>
          <w:p>
            <w:pPr>
              <w:numPr>
                <w:ilvl w:val="0"/>
                <w:numId w:val="24849405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Abnahmeprüfung</w:t>
            </w:r>
          </w:p>
          <w:p>
            <w:pPr>
              <w:numPr>
                <w:ilvl w:val="0"/>
                <w:numId w:val="24849405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</w:t>
            </w:r>
          </w:p>
          <w:p>
            <w:pPr>
              <w:numPr>
                <w:ilvl w:val="0"/>
                <w:numId w:val="24849405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Prüfungen nach außergewöhnlichen Ereignissen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1 Z 1, 2 u 3 AM-VO, BGBl II
164/2000 idF 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 am Einsatzort: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Prüfbefunde oder Kopien – für:</w:t>
            </w:r>
          </w:p>
          <w:p>
            <w:pPr>
              <w:numPr>
                <w:ilvl w:val="0"/>
                <w:numId w:val="9031173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Letzte Abnahmeprüfung</w:t>
            </w:r>
          </w:p>
          <w:p>
            <w:pPr>
              <w:numPr>
                <w:ilvl w:val="0"/>
                <w:numId w:val="9031173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</w:t>
            </w:r>
          </w:p>
          <w:p>
            <w:pPr>
              <w:numPr>
                <w:ilvl w:val="0"/>
                <w:numId w:val="9031173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Prüfungen nach außergewöhnlichen Ereignissen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3 iVm § 8 Abs 6 AM-VO, BGBl II
164/2000 idF 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Aufbewahrungsfrist: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Bis zum Ausscheiden des Arbeitsmittels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11 Abs 3 AM-VO, BGBl II 164/2000 idF
BGBl II 21/2010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Prüfplan: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nein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Wartungsbuch: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16 Abs 4 AM-VO, BGBl II 164/2000 idF
BGBl II 21/2010</w:t>
            </w:r>
          </w:p>
        </w:tc>
      </w:tr>
    </w:tbl>
    <w:p>
      <w:pPr>
        <w:widowControl w:val="on"/>
        <w:pBdr/>
        <w:spacing w:before="0" w:after="105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277DB9"/>
          <w:sz w:val="25"/>
          <w:szCs w:val="25"/>
        </w:rPr>
        <w:t xml:space="preserve">Hinweis: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Die Erläuterungen zur Arbeitsmittelverordnung finden Sie im
Register 2.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1173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849405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6302792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849799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6659076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2778105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157846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440644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3348634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623195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925344">
    <w:multiLevelType w:val="hybridMultilevel"/>
    <w:lvl w:ilvl="0" w:tplc="61042173">
      <w:start w:val="1"/>
      <w:numFmt w:val="decimal"/>
      <w:lvlText w:val="%1."/>
      <w:lvlJc w:val="left"/>
      <w:pPr>
        <w:ind w:left="720" w:hanging="360"/>
      </w:pPr>
    </w:lvl>
    <w:lvl w:ilvl="1" w:tplc="61042173" w:tentative="1">
      <w:start w:val="1"/>
      <w:numFmt w:val="lowerLetter"/>
      <w:lvlText w:val="%2."/>
      <w:lvlJc w:val="left"/>
      <w:pPr>
        <w:ind w:left="1440" w:hanging="360"/>
      </w:pPr>
    </w:lvl>
    <w:lvl w:ilvl="2" w:tplc="61042173" w:tentative="1">
      <w:start w:val="1"/>
      <w:numFmt w:val="lowerRoman"/>
      <w:lvlText w:val="%3."/>
      <w:lvlJc w:val="right"/>
      <w:pPr>
        <w:ind w:left="2160" w:hanging="180"/>
      </w:pPr>
    </w:lvl>
    <w:lvl w:ilvl="3" w:tplc="61042173" w:tentative="1">
      <w:start w:val="1"/>
      <w:numFmt w:val="decimal"/>
      <w:lvlText w:val="%4."/>
      <w:lvlJc w:val="left"/>
      <w:pPr>
        <w:ind w:left="2880" w:hanging="360"/>
      </w:pPr>
    </w:lvl>
    <w:lvl w:ilvl="4" w:tplc="61042173" w:tentative="1">
      <w:start w:val="1"/>
      <w:numFmt w:val="lowerLetter"/>
      <w:lvlText w:val="%5."/>
      <w:lvlJc w:val="left"/>
      <w:pPr>
        <w:ind w:left="3600" w:hanging="360"/>
      </w:pPr>
    </w:lvl>
    <w:lvl w:ilvl="5" w:tplc="61042173" w:tentative="1">
      <w:start w:val="1"/>
      <w:numFmt w:val="lowerRoman"/>
      <w:lvlText w:val="%6."/>
      <w:lvlJc w:val="right"/>
      <w:pPr>
        <w:ind w:left="4320" w:hanging="180"/>
      </w:pPr>
    </w:lvl>
    <w:lvl w:ilvl="6" w:tplc="61042173" w:tentative="1">
      <w:start w:val="1"/>
      <w:numFmt w:val="decimal"/>
      <w:lvlText w:val="%7."/>
      <w:lvlJc w:val="left"/>
      <w:pPr>
        <w:ind w:left="5040" w:hanging="360"/>
      </w:pPr>
    </w:lvl>
    <w:lvl w:ilvl="7" w:tplc="61042173" w:tentative="1">
      <w:start w:val="1"/>
      <w:numFmt w:val="lowerLetter"/>
      <w:lvlText w:val="%8."/>
      <w:lvlJc w:val="left"/>
      <w:pPr>
        <w:ind w:left="5760" w:hanging="360"/>
      </w:pPr>
    </w:lvl>
    <w:lvl w:ilvl="8" w:tplc="610421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25343">
    <w:multiLevelType w:val="hybridMultilevel"/>
    <w:lvl w:ilvl="0" w:tplc="309581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25343">
    <w:abstractNumId w:val="44925343"/>
  </w:num>
  <w:num w:numId="44925344">
    <w:abstractNumId w:val="44925344"/>
  </w:num>
  <w:num w:numId="316231952">
    <w:abstractNumId w:val="316231952"/>
  </w:num>
  <w:num w:numId="633486340">
    <w:abstractNumId w:val="633486340"/>
  </w:num>
  <w:num w:numId="304406442">
    <w:abstractNumId w:val="304406442"/>
  </w:num>
  <w:num w:numId="271578465">
    <w:abstractNumId w:val="271578465"/>
  </w:num>
  <w:num w:numId="627781052">
    <w:abstractNumId w:val="627781052"/>
  </w:num>
  <w:num w:numId="766590760">
    <w:abstractNumId w:val="766590760"/>
  </w:num>
  <w:num w:numId="228497995">
    <w:abstractNumId w:val="228497995"/>
  </w:num>
  <w:num w:numId="563027927">
    <w:abstractNumId w:val="563027927"/>
  </w:num>
  <w:num w:numId="248494053">
    <w:abstractNumId w:val="248494053"/>
  </w:num>
  <w:num w:numId="90311732">
    <w:abstractNumId w:val="903117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336895202" Type="http://schemas.openxmlformats.org/officeDocument/2006/relationships/numbering" Target="numbering.xml"/><Relationship Id="rId954210993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