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2970952" w:name="document"/>
    <w:bookmarkEnd w:id="4297095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821911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Beispieldokumentation Bagger (AM-VO und LF-AM-VO)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Entsprechend den Prüfblättern „Bagger I, II bzw III“.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Nummer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500"/>
        <w:gridCol w:w="2500"/>
        <w:gridCol w:w="2500"/>
      </w:tblGrid>
      <w:tr>
        <w:trPr>
          <w:trHeight w:val="0" w:hRule="atLeast"/>
        </w:trPr>
        <w:tc>
          <w:tcPr>
            <w:tcW w:w="2500" w:type="pct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Bagger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Erstellung es Dokumentationsblatts: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Einsatzbereich des Baggers: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Aufstellungsort/Einsatzort des Baggers: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Anschaffung: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Inbetriebnahme: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Hersteller- und Fabrikationsangaben zum Bagger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Nummer: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Hersteller des Baggers: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Typenbezeichnung: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Fabrikationsnummer: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Baujahr: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Technische Daten: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Tragkraft: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Betriebsart: vom Hersteller für das Heben von Einzellasten
vorgesehen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Betreiberangaben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Betreiber: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Verantwortlichen für das Arbeitsmittel: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Aufbewahrungsort der Prüfbefunde: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letzten § 82b-Prüfung (GewO):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 Verwendung auf Baustellen: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Behördendaten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Zuständige Behörde: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Bezeichnung des Bescheides, mit dem der Bagger (mit-)genehmigt
wurde: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Geschäftszahl des Bescheides: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Bescheidausfertigung: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Abnahmeprüfung (7 Abs 1 Z 14 AM-VO)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7 Abs 1 Z 14 AM-VO bzw § 7 Abs 1
Z 13 LF-AM-VO für einen Bagger durchzuführen, der vom
Hersteller nicht für das Heben von Einzellasten vorgesehen ist.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Mindest-Prüfumfang (jeweils § 7 Abs 2):</w:t>
            </w:r>
          </w:p>
          <w:p>
            <w:pPr>
              <w:numPr>
                <w:ilvl w:val="0"/>
                <w:numId w:val="652122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Ordnungsgemäßer Zustand</w:t>
            </w:r>
          </w:p>
          <w:p>
            <w:pPr>
              <w:numPr>
                <w:ilvl w:val="0"/>
                <w:numId w:val="652122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Steuer- und Kontrolleinrichtungen</w:t>
            </w:r>
          </w:p>
          <w:p>
            <w:pPr>
              <w:numPr>
                <w:ilvl w:val="0"/>
                <w:numId w:val="652122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Funktionsprüfung mit und ohne Belastung</w:t>
            </w:r>
          </w:p>
          <w:p>
            <w:pPr>
              <w:numPr>
                <w:ilvl w:val="0"/>
                <w:numId w:val="652122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Sicherheitsfunktionen bei vorhersehbaren Störungen und
Fehlbedienungen</w:t>
            </w:r>
          </w:p>
          <w:p>
            <w:pPr>
              <w:numPr>
                <w:ilvl w:val="0"/>
                <w:numId w:val="652122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Abfuhr von Energien</w:t>
            </w:r>
          </w:p>
          <w:p>
            <w:pPr>
              <w:numPr>
                <w:ilvl w:val="0"/>
                <w:numId w:val="652122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Schutzmaßnahmen, wie Sicherheitsaufschriften,
Warneinrichtungen, ggf PSA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Prüforgans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 des Prüforgans bzw Bezeichnung der Prüfstelle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Prüfung: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über die Prüfinhalte: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des Prüforgans: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Wiederkehrende Prüfungen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8 Abs 1 Z 12 AM-VO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8 Abs 1 Z 12 AM-VO bzw § 8 Abs 1
Z 11 LF-AM-VO, in jährlichen Abständen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Mindest-Prüfumfang (jeweils § 8 Abs 2):</w:t>
            </w:r>
          </w:p>
          <w:p>
            <w:pPr>
              <w:numPr>
                <w:ilvl w:val="0"/>
                <w:numId w:val="68284465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Verschleißbare Komponenten (Bremsen, Kupplung, Rollen, Räder,
Tragmittel, …)</w:t>
            </w:r>
          </w:p>
          <w:p>
            <w:pPr>
              <w:numPr>
                <w:ilvl w:val="0"/>
                <w:numId w:val="68284465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Einstellung sicherheitsrelevanter Bauteile und
Sicherheitseinrichtungen (zB Lastkontrolleinrichtung,
Bewegungsbegrenzer)</w:t>
            </w:r>
          </w:p>
          <w:p>
            <w:pPr>
              <w:numPr>
                <w:ilvl w:val="0"/>
                <w:numId w:val="68284465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sicherheitsrelevanter Bauteile (Schalteinrichtung,
Notausschalter, Warn- und Signaleinrichtung, Verriegelungen)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Prüforgans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 des Prüforgans bzw Bezeichnung der Prüfstelle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Prüfung: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über die Prüfinhalte: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des Prüforgans: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Prüforgans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 des Prüforgans bzw Bezeichnung der Prüfstelle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Prüfung: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über die Prüfinhalte: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Prüforgans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 des Prüforgans bzw Bezeichnung der Prüfstelle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Prüfung: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über die Prüfinhalte: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Außerordentliche Prüfung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9 Abs 1 AM-VO bzw § 9 Abs 1
LF-AM-VO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  <w:p>
            <w:pPr>
              <w:numPr>
                <w:ilvl w:val="0"/>
                <w:numId w:val="83184524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Ordnungsgemäßer Zustand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Anlass für die außerordentliche Prüfung:</w:t>
            </w:r>
          </w:p>
          <w:p>
            <w:pPr>
              <w:numPr>
                <w:ilvl w:val="0"/>
                <w:numId w:val="4963531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Absturz von Lasten</w:t>
            </w:r>
          </w:p>
          <w:p>
            <w:pPr>
              <w:numPr>
                <w:ilvl w:val="0"/>
                <w:numId w:val="4963531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Umstürzen des Baggers</w:t>
            </w:r>
          </w:p>
          <w:p>
            <w:pPr>
              <w:numPr>
                <w:ilvl w:val="0"/>
                <w:numId w:val="4963531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Kollision mit anderen Arbeitsmitteln(-geräten)</w:t>
            </w:r>
          </w:p>
          <w:p>
            <w:pPr>
              <w:numPr>
                <w:ilvl w:val="0"/>
                <w:numId w:val="4963531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Überlastung</w:t>
            </w:r>
          </w:p>
          <w:p>
            <w:pPr>
              <w:numPr>
                <w:ilvl w:val="0"/>
                <w:numId w:val="4963531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Große Hitze (zB Brand)</w:t>
            </w:r>
          </w:p>
          <w:p>
            <w:pPr>
              <w:numPr>
                <w:ilvl w:val="0"/>
                <w:numId w:val="4963531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Änderungen am Bagger, die vom Hersteller nicht vorgesehen
sind</w:t>
            </w:r>
          </w:p>
          <w:p>
            <w:pPr>
              <w:numPr>
                <w:ilvl w:val="0"/>
                <w:numId w:val="4963531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Größere Instandsetzungen</w:t>
            </w:r>
          </w:p>
          <w:p>
            <w:pPr>
              <w:numPr>
                <w:ilvl w:val="0"/>
                <w:numId w:val="4963531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 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 des Prüforgans bzw Bezeichnung der Prüfstelle: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Prüfung: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über die Prüfinhalte: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des Prüforgans: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Tägliche Kontrolle bei Verwendung auf Baustellen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145 Abs 6 BauV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Kontrollumfang:</w:t>
            </w:r>
          </w:p>
          <w:p>
            <w:pPr>
              <w:numPr>
                <w:ilvl w:val="0"/>
                <w:numId w:val="56254983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Sicherheitseinrichtungen (Funktion der Bremsen,
Not-Endhalt-Einrichtung, Warn- und Signaleinrichtung)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Kontrolldatum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Kontrolle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Baggerfahrers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Wartungen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16 Abs 1 AM-VO iVm § 38 Abs 1 ASchG
bzw gem § 16 Abs 1 LF-AM-VO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Besonderer Wartungsbedarf:</w:t>
            </w:r>
          </w:p>
          <w:p>
            <w:pPr>
              <w:numPr>
                <w:ilvl w:val="0"/>
                <w:numId w:val="19474344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Schutzeinrichtungen</w:t>
            </w:r>
          </w:p>
          <w:p>
            <w:pPr>
              <w:numPr>
                <w:ilvl w:val="0"/>
                <w:numId w:val="19474344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Sicherheit der ArbeitnehmerInnen dienende Komponenten</w:t>
            </w:r>
          </w:p>
          <w:p>
            <w:pPr>
              <w:numPr>
                <w:ilvl w:val="0"/>
                <w:numId w:val="19474344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Beachtung der Angaben des Herstellers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Wartungsorgans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Gewartete Teile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des Wartungsorgans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Instandhaltungen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§17 Abs 1 u 2 ASchG:</w:t>
            </w:r>
          </w:p>
          <w:p>
            <w:pPr>
              <w:numPr>
                <w:ilvl w:val="0"/>
                <w:numId w:val="75929769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Reinigung und ordnungsgemäße Instandhaltung</w:t>
            </w:r>
          </w:p>
          <w:p>
            <w:pPr>
              <w:numPr>
                <w:ilvl w:val="0"/>
                <w:numId w:val="75929769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Unverzügliche Beseitigung von Mängeln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 beachten gem § 17 Abs 1 AM-VO 17 Abs 1
LF-AM-VO:</w:t>
            </w:r>
          </w:p>
          <w:p>
            <w:pPr>
              <w:numPr>
                <w:ilvl w:val="0"/>
                <w:numId w:val="35698832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Keine Durchführung am in Betrieb befindlichen Bagger (außer
wenn dies aus technischen Gründen notwendig ist)</w:t>
            </w:r>
          </w:p>
          <w:p>
            <w:pPr>
              <w:numPr>
                <w:ilvl w:val="0"/>
                <w:numId w:val="35698832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Verhindern der irrtümlichen, unbeabsichtigten oder unbefugten
Inbetriebnahme durch geeignete Maßnahmen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der die Instandhaltung durchführenden Person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Teile, die von der Instandhaltung betroffen sind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der Person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98832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5929769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474344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254983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635311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3184524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8284465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521224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7991890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957737">
    <w:multiLevelType w:val="hybridMultilevel"/>
    <w:lvl w:ilvl="0" w:tplc="37760207">
      <w:start w:val="1"/>
      <w:numFmt w:val="decimal"/>
      <w:lvlText w:val="%1."/>
      <w:lvlJc w:val="left"/>
      <w:pPr>
        <w:ind w:left="720" w:hanging="360"/>
      </w:pPr>
    </w:lvl>
    <w:lvl w:ilvl="1" w:tplc="37760207" w:tentative="1">
      <w:start w:val="1"/>
      <w:numFmt w:val="lowerLetter"/>
      <w:lvlText w:val="%2."/>
      <w:lvlJc w:val="left"/>
      <w:pPr>
        <w:ind w:left="1440" w:hanging="360"/>
      </w:pPr>
    </w:lvl>
    <w:lvl w:ilvl="2" w:tplc="37760207" w:tentative="1">
      <w:start w:val="1"/>
      <w:numFmt w:val="lowerRoman"/>
      <w:lvlText w:val="%3."/>
      <w:lvlJc w:val="right"/>
      <w:pPr>
        <w:ind w:left="2160" w:hanging="180"/>
      </w:pPr>
    </w:lvl>
    <w:lvl w:ilvl="3" w:tplc="37760207" w:tentative="1">
      <w:start w:val="1"/>
      <w:numFmt w:val="decimal"/>
      <w:lvlText w:val="%4."/>
      <w:lvlJc w:val="left"/>
      <w:pPr>
        <w:ind w:left="2880" w:hanging="360"/>
      </w:pPr>
    </w:lvl>
    <w:lvl w:ilvl="4" w:tplc="37760207" w:tentative="1">
      <w:start w:val="1"/>
      <w:numFmt w:val="lowerLetter"/>
      <w:lvlText w:val="%5."/>
      <w:lvlJc w:val="left"/>
      <w:pPr>
        <w:ind w:left="3600" w:hanging="360"/>
      </w:pPr>
    </w:lvl>
    <w:lvl w:ilvl="5" w:tplc="37760207" w:tentative="1">
      <w:start w:val="1"/>
      <w:numFmt w:val="lowerRoman"/>
      <w:lvlText w:val="%6."/>
      <w:lvlJc w:val="right"/>
      <w:pPr>
        <w:ind w:left="4320" w:hanging="180"/>
      </w:pPr>
    </w:lvl>
    <w:lvl w:ilvl="6" w:tplc="37760207" w:tentative="1">
      <w:start w:val="1"/>
      <w:numFmt w:val="decimal"/>
      <w:lvlText w:val="%7."/>
      <w:lvlJc w:val="left"/>
      <w:pPr>
        <w:ind w:left="5040" w:hanging="360"/>
      </w:pPr>
    </w:lvl>
    <w:lvl w:ilvl="7" w:tplc="37760207" w:tentative="1">
      <w:start w:val="1"/>
      <w:numFmt w:val="lowerLetter"/>
      <w:lvlText w:val="%8."/>
      <w:lvlJc w:val="left"/>
      <w:pPr>
        <w:ind w:left="5760" w:hanging="360"/>
      </w:pPr>
    </w:lvl>
    <w:lvl w:ilvl="8" w:tplc="37760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57736">
    <w:multiLevelType w:val="hybridMultilevel"/>
    <w:lvl w:ilvl="0" w:tplc="21086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57736">
    <w:abstractNumId w:val="33957736"/>
  </w:num>
  <w:num w:numId="33957737">
    <w:abstractNumId w:val="33957737"/>
  </w:num>
  <w:num w:numId="879918901">
    <w:abstractNumId w:val="879918901"/>
  </w:num>
  <w:num w:numId="65212243">
    <w:abstractNumId w:val="65212243"/>
  </w:num>
  <w:num w:numId="682844651">
    <w:abstractNumId w:val="682844651"/>
  </w:num>
  <w:num w:numId="831845246">
    <w:abstractNumId w:val="831845246"/>
  </w:num>
  <w:num w:numId="496353112">
    <w:abstractNumId w:val="496353112"/>
  </w:num>
  <w:num w:numId="562549833">
    <w:abstractNumId w:val="562549833"/>
  </w:num>
  <w:num w:numId="194743448">
    <w:abstractNumId w:val="194743448"/>
  </w:num>
  <w:num w:numId="759297698">
    <w:abstractNumId w:val="759297698"/>
  </w:num>
  <w:num w:numId="356988325">
    <w:abstractNumId w:val="356988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80707419" Type="http://schemas.openxmlformats.org/officeDocument/2006/relationships/numbering" Target="numbering.xml"/><Relationship Id="rId30549274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