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3252109" w:name="document"/>
    <w:bookmarkEnd w:id="7325210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847234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Löschung des Einzelunternehmens infolge Einstellung des
Geschäftsbetriebes (Praxis beim Handelsgericht Wien)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 des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Handelsgerichtes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Riemergasse 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1011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H. K., Geb-Dat, Anschrift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als Inhaber der Firma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Hans Kraus e.U., 1100 Wien, Buchengasse 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 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Löschung des
Einzelunternehmens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1-fach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(Vollmacht erteilt)</w:t>
      </w:r>
    </w:p>
    <w:p>
      <w:pPr>
        <w:pageBreakBefore w:val="on"/>
      </w:pPr>
      <w:r/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Ich, H. K., Inhaber der unter FN … beim Handelsgericht Wien
protokollierten Einzelunternehmen …, habe meine
Unternehmenstätigkeit infolge … [Erreichen des Pensionsalters bzw
Aufgabe des Geschäftsbetriebes] mit Wirkung vom … eingestellt.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Bücher und Papiere der Firma werden von … [Bekanntgabe einer
Person] aufbewahrt.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Sämtliche Gewerbeberechtigungen wurden bereits
zurückgelegt/gelöscht, was durch den beiliegenden Bescheid des(r)
[Magistratischen Bezirksamtes für den …
Bezirk/Bezirkshauptmannschaft …] dokumentiert wird.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[Sollte keine Gewerbeberechtigung ausgestellt worden sein, so
genügt ein Hinweis darüber in der Sachverhaltsdarstellung.]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Hans Kraus e.U.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 Bewilligung folgender Eintragung im Firmenbuch: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 gelöscht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Hans Kraus e.U.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SITZ in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#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politischer Gemeinde Wien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H. K.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[Anm: Firmenbuchanmeldung in Papierform oder ERV – beglaubigte
Unterschrift des Inhabers; Firmenbuchanmeldung über JustizOnline –
keine Beglaubigung erforderlich]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0"/>
          <w:szCs w:val="20"/>
        </w:rPr>
        <w:t xml:space="preserve">Beilagen: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Nachweis über die erfolgte Gewerberücklegung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[Sofern eine Gewerbeberechtigung ausgestellt worden ist]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 Einzelunternehmen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 – Löschungsantrag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…/… 2023 Hans Kraus e.U.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Registerkarte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Feldname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0999 – freier Text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 der Firma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43094">
    <w:multiLevelType w:val="hybridMultilevel"/>
    <w:lvl w:ilvl="0" w:tplc="58275123">
      <w:start w:val="1"/>
      <w:numFmt w:val="decimal"/>
      <w:lvlText w:val="%1."/>
      <w:lvlJc w:val="left"/>
      <w:pPr>
        <w:ind w:left="720" w:hanging="360"/>
      </w:pPr>
    </w:lvl>
    <w:lvl w:ilvl="1" w:tplc="58275123" w:tentative="1">
      <w:start w:val="1"/>
      <w:numFmt w:val="lowerLetter"/>
      <w:lvlText w:val="%2."/>
      <w:lvlJc w:val="left"/>
      <w:pPr>
        <w:ind w:left="1440" w:hanging="360"/>
      </w:pPr>
    </w:lvl>
    <w:lvl w:ilvl="2" w:tplc="58275123" w:tentative="1">
      <w:start w:val="1"/>
      <w:numFmt w:val="lowerRoman"/>
      <w:lvlText w:val="%3."/>
      <w:lvlJc w:val="right"/>
      <w:pPr>
        <w:ind w:left="2160" w:hanging="180"/>
      </w:pPr>
    </w:lvl>
    <w:lvl w:ilvl="3" w:tplc="58275123" w:tentative="1">
      <w:start w:val="1"/>
      <w:numFmt w:val="decimal"/>
      <w:lvlText w:val="%4."/>
      <w:lvlJc w:val="left"/>
      <w:pPr>
        <w:ind w:left="2880" w:hanging="360"/>
      </w:pPr>
    </w:lvl>
    <w:lvl w:ilvl="4" w:tplc="58275123" w:tentative="1">
      <w:start w:val="1"/>
      <w:numFmt w:val="lowerLetter"/>
      <w:lvlText w:val="%5."/>
      <w:lvlJc w:val="left"/>
      <w:pPr>
        <w:ind w:left="3600" w:hanging="360"/>
      </w:pPr>
    </w:lvl>
    <w:lvl w:ilvl="5" w:tplc="58275123" w:tentative="1">
      <w:start w:val="1"/>
      <w:numFmt w:val="lowerRoman"/>
      <w:lvlText w:val="%6."/>
      <w:lvlJc w:val="right"/>
      <w:pPr>
        <w:ind w:left="4320" w:hanging="180"/>
      </w:pPr>
    </w:lvl>
    <w:lvl w:ilvl="6" w:tplc="58275123" w:tentative="1">
      <w:start w:val="1"/>
      <w:numFmt w:val="decimal"/>
      <w:lvlText w:val="%7."/>
      <w:lvlJc w:val="left"/>
      <w:pPr>
        <w:ind w:left="5040" w:hanging="360"/>
      </w:pPr>
    </w:lvl>
    <w:lvl w:ilvl="7" w:tplc="58275123" w:tentative="1">
      <w:start w:val="1"/>
      <w:numFmt w:val="lowerLetter"/>
      <w:lvlText w:val="%8."/>
      <w:lvlJc w:val="left"/>
      <w:pPr>
        <w:ind w:left="5760" w:hanging="360"/>
      </w:pPr>
    </w:lvl>
    <w:lvl w:ilvl="8" w:tplc="58275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43093">
    <w:multiLevelType w:val="hybridMultilevel"/>
    <w:lvl w:ilvl="0" w:tplc="14211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43093">
    <w:abstractNumId w:val="15843093"/>
  </w:num>
  <w:num w:numId="15843094">
    <w:abstractNumId w:val="158430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51806934" Type="http://schemas.openxmlformats.org/officeDocument/2006/relationships/numbering" Target="numbering.xml"/><Relationship Id="rId393539011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