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7101257" w:name="document"/>
    <w:bookmarkEnd w:id="5710125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1033613 | Andreas Frank | Muster |
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Schreiben an Unfallgegner: Angebot zur außergerichtlichen
Einigung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[Rechtsanwalt]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[Straße]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[PLZ, Ort]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Unfall vom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Schadennummer: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geehrter Herr/Sehr geehrte Frau Dr. …!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bestätigen den Erhalt Ihres Forderungsschreibens vom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sind bereit, für die erlittenen Verletzungen auf Basis des
Gutachtens des Sachverständigen Dr. … ein globales Schmerzengeld in
Höhe von EUR … zu übernehmen. Die Kosten für die Reparatur des
Pkw, …, wurden bereits an die beauftragte Werkstätte, …,
überwiesen. Die Kosten Ihres Einschreitens würden wir für den
Vergleichsfall mit EUR … pauschalieren.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erlauben uns darauf hinzuweisen, dass aus dem vorliegenden
Gutachten weiters keine Spät- oder Dauerfolgen hervorgehen,
vielmehr werden von Ihrem/r Mandanten/in eine Reihe von
nichtkausalen Beschwerden geltend gemacht. Die mehrfachen
Behandlungen, die Ihr/e Mandant/in in Anspruch nahm, waren für den
Heilungsverlauf der geringfügigen Verletzungsfolgen nicht
zielführend.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legen eine vorbereitende Abfindungserklärung bei und
ersuchen Sie, diese im Vollmachtsnamen Ihres Mandanten/in zu
unterfertigen und an uns zu retournieren. Nach Erhalt der Erklärung
werden wir die Überweisung auf das noch bekanntzugebende Anderkonto
vornehmen.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Feststellungsbegehren erscheint uns aufgrund der
gutachterlichen Ausführungen nicht berechtigt.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 erlauben uns festzuhalten, dass dieser Vorschlag nur für den
Vergleichsfall aufrechterhalten wird. Bei einer gerichtlichen
Auseinandersetzung behalten wir uns jedweden Einwand dem Grunde und
der Höhe nach ausdrücklich vor.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bitten um Kenntnisnahme und ersuchen um Stellungnahme binnen
14 Tagen.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Unterschrift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Beilage: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Abfindungserklärung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59056">
    <w:multiLevelType w:val="hybridMultilevel"/>
    <w:lvl w:ilvl="0" w:tplc="88844091">
      <w:start w:val="1"/>
      <w:numFmt w:val="decimal"/>
      <w:lvlText w:val="%1."/>
      <w:lvlJc w:val="left"/>
      <w:pPr>
        <w:ind w:left="720" w:hanging="360"/>
      </w:pPr>
    </w:lvl>
    <w:lvl w:ilvl="1" w:tplc="88844091" w:tentative="1">
      <w:start w:val="1"/>
      <w:numFmt w:val="lowerLetter"/>
      <w:lvlText w:val="%2."/>
      <w:lvlJc w:val="left"/>
      <w:pPr>
        <w:ind w:left="1440" w:hanging="360"/>
      </w:pPr>
    </w:lvl>
    <w:lvl w:ilvl="2" w:tplc="88844091" w:tentative="1">
      <w:start w:val="1"/>
      <w:numFmt w:val="lowerRoman"/>
      <w:lvlText w:val="%3."/>
      <w:lvlJc w:val="right"/>
      <w:pPr>
        <w:ind w:left="2160" w:hanging="180"/>
      </w:pPr>
    </w:lvl>
    <w:lvl w:ilvl="3" w:tplc="88844091" w:tentative="1">
      <w:start w:val="1"/>
      <w:numFmt w:val="decimal"/>
      <w:lvlText w:val="%4."/>
      <w:lvlJc w:val="left"/>
      <w:pPr>
        <w:ind w:left="2880" w:hanging="360"/>
      </w:pPr>
    </w:lvl>
    <w:lvl w:ilvl="4" w:tplc="88844091" w:tentative="1">
      <w:start w:val="1"/>
      <w:numFmt w:val="lowerLetter"/>
      <w:lvlText w:val="%5."/>
      <w:lvlJc w:val="left"/>
      <w:pPr>
        <w:ind w:left="3600" w:hanging="360"/>
      </w:pPr>
    </w:lvl>
    <w:lvl w:ilvl="5" w:tplc="88844091" w:tentative="1">
      <w:start w:val="1"/>
      <w:numFmt w:val="lowerRoman"/>
      <w:lvlText w:val="%6."/>
      <w:lvlJc w:val="right"/>
      <w:pPr>
        <w:ind w:left="4320" w:hanging="180"/>
      </w:pPr>
    </w:lvl>
    <w:lvl w:ilvl="6" w:tplc="88844091" w:tentative="1">
      <w:start w:val="1"/>
      <w:numFmt w:val="decimal"/>
      <w:lvlText w:val="%7."/>
      <w:lvlJc w:val="left"/>
      <w:pPr>
        <w:ind w:left="5040" w:hanging="360"/>
      </w:pPr>
    </w:lvl>
    <w:lvl w:ilvl="7" w:tplc="88844091" w:tentative="1">
      <w:start w:val="1"/>
      <w:numFmt w:val="lowerLetter"/>
      <w:lvlText w:val="%8."/>
      <w:lvlJc w:val="left"/>
      <w:pPr>
        <w:ind w:left="5760" w:hanging="360"/>
      </w:pPr>
    </w:lvl>
    <w:lvl w:ilvl="8" w:tplc="88844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59055">
    <w:multiLevelType w:val="hybridMultilevel"/>
    <w:lvl w:ilvl="0" w:tplc="5678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59055">
    <w:abstractNumId w:val="44759055"/>
  </w:num>
  <w:num w:numId="44759056">
    <w:abstractNumId w:val="447590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96944131" Type="http://schemas.openxmlformats.org/officeDocument/2006/relationships/numbering" Target="numbering.xml"/><Relationship Id="rId34018915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