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1498213" w:name="document"/>
    <w:bookmarkEnd w:id="6149821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832101 | Redaktion FORUM Media |
Muster | Firmenbuchantrag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Einreichung Jahresabschluss und Bekanntgabe Größenmerkmale gem
§ 221 UGB (KG)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 das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Handelsgericht Wien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Firmenbuch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Justizzentrum Wien-Mitte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Marxergasse 1a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1030 Wien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FN …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Wien, am … [Datum]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Betrifft: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… [Name der KG]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Einreichung des Jahresabschlusses zum … [Bekanntgabe des
Jahresabschlusses]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Der/Die unbeschränkt haftende(n) Gesellschafter obiger Firma
reichen gem den Offenlegungsverpflichtungen des § 277 ff
UGB den Jahresabschluss zum … [Bekanntgabe des Jahresabschlusses]
samt den dazugehörigen Beilagen zum Firmenbuch ein.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KG ist als … [kleine, mittelgroße, große] Gesellschaft iSd
§ 221 UGB einzustufen und hat als … [kleine, mittelgroße,
große] Gesellschaft mbH/Aktiengesellschaft 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vorzulegen.</w:t>
      </w:r>
      <w:bookmarkStart w:id="78269845" w:name="link1"/>
      <w:bookmarkEnd w:id="78269845"/>
      <w:hyperlink w:anchor="note1" w:history="1">
        <w:r>
          <w:rPr>
            <w:rFonts w:ascii="Arial" w:hAnsi="Arial" w:eastAsia="Arial" w:cs="Arial"/>
            <w:b/>
            <w:bCs/>
            <w:color w:val="006BB6"/>
            <w:position w:val="4"/>
            <w:sz w:val="22"/>
            <w:szCs w:val="22"/>
            <w:vertAlign w:val="superscript"/>
          </w:rPr>
          <w:t xml:space="preserve">1</w:t>
        </w:r>
      </w:hyperlink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Beilagen: 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  <w:bookmarkStart w:id="19042146" w:name="link2"/>
            <w:bookmarkEnd w:id="19042146"/>
            <w:hyperlink w:anchor="note2" w:history="1">
              <w:r>
                <w:rPr>
                  <w:rFonts w:ascii="Arial" w:hAnsi="Arial" w:eastAsia="Arial" w:cs="Arial"/>
                  <w:b/>
                  <w:bCs/>
                  <w:color w:val="006BB6"/>
                  <w:position w:val="4"/>
                  <w:sz w:val="22"/>
                  <w:szCs w:val="22"/>
                  <w:shd w:val="clear" w:color="auto" w:fill="FFFFFF"/>
                  <w:vertAlign w:val="superscript"/>
                </w:rPr>
                <w:t xml:space="preserve">2</w:t>
              </w:r>
            </w:hyperlink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[Name der KG]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[Unterschriften]</w:t>
      </w:r>
      <w:bookmarkStart w:id="18043278" w:name="link3"/>
      <w:bookmarkEnd w:id="18043278"/>
      <w:hyperlink w:anchor="note3" w:history="1">
        <w:r>
          <w:rPr>
            <w:rFonts w:ascii="Arial" w:hAnsi="Arial" w:eastAsia="Arial" w:cs="Arial"/>
            <w:b/>
            <w:bCs/>
            <w:color w:val="006BB6"/>
            <w:position w:val="4"/>
            <w:sz w:val="22"/>
            <w:szCs w:val="22"/>
            <w:vertAlign w:val="superscript"/>
          </w:rPr>
          <w:t xml:space="preserve">3</w:t>
        </w:r>
      </w:hyperlink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Anmerkungen:</w:t>
      </w:r>
    </w:p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41935817" w:name="note1"/>
            <w:bookmarkEnd w:id="41935817"/>
            <w:bookmarkStart w:id="9522596466242" w:name="note1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[1]</w:t>
            </w:r>
            <w:bookmarkEnd w:id="9522596466242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Ob die KG als kleine, mitgelgroße, große GmbH oder kleine,
mittelgroße, große Aktiengesellschaft vorzulegen hat, hängt von den
unbeschränkt haftenden Gesellschaftern ab; vgl
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Nowotny/M.Tichy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 in 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Straube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, HGB II² RLG
§ 221 Rz 9–10.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1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p/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78504884" w:name="note2"/>
            <w:bookmarkEnd w:id="78504884"/>
            <w:bookmarkStart w:id="7063124515932" w:name="note2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[2]</w:t>
            </w:r>
            <w:bookmarkEnd w:id="7063124515932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Die Art der Beilagen hängt davon ab, ob die KG als kleine,
mitgelgroße, große GmbH oder kleine, mittelgroße, große
Aktiengesellschaft vorzulegen hat; vgl 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Nowotny/M.Tichy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 in
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Straube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, HGB II² RLG § 221 Rz 9–10.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2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p/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21891118" w:name="note3"/>
            <w:bookmarkEnd w:id="21891118"/>
            <w:bookmarkStart w:id="7943867351199" w:name="note3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[3]</w:t>
            </w:r>
            <w:bookmarkEnd w:id="7943867351199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Unbeglaubigte Unterfertigung durch die Organe der
vertretungsbefugten unbeschränkt haftenden Gesellschafter in der
zur Vertretung befugten Anzahl.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3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060803">
    <w:multiLevelType w:val="hybridMultilevel"/>
    <w:lvl w:ilvl="0" w:tplc="62525690">
      <w:start w:val="1"/>
      <w:numFmt w:val="decimal"/>
      <w:lvlText w:val="%1."/>
      <w:lvlJc w:val="left"/>
      <w:pPr>
        <w:ind w:left="720" w:hanging="360"/>
      </w:pPr>
    </w:lvl>
    <w:lvl w:ilvl="1" w:tplc="62525690" w:tentative="1">
      <w:start w:val="1"/>
      <w:numFmt w:val="lowerLetter"/>
      <w:lvlText w:val="%2."/>
      <w:lvlJc w:val="left"/>
      <w:pPr>
        <w:ind w:left="1440" w:hanging="360"/>
      </w:pPr>
    </w:lvl>
    <w:lvl w:ilvl="2" w:tplc="62525690" w:tentative="1">
      <w:start w:val="1"/>
      <w:numFmt w:val="lowerRoman"/>
      <w:lvlText w:val="%3."/>
      <w:lvlJc w:val="right"/>
      <w:pPr>
        <w:ind w:left="2160" w:hanging="180"/>
      </w:pPr>
    </w:lvl>
    <w:lvl w:ilvl="3" w:tplc="62525690" w:tentative="1">
      <w:start w:val="1"/>
      <w:numFmt w:val="decimal"/>
      <w:lvlText w:val="%4."/>
      <w:lvlJc w:val="left"/>
      <w:pPr>
        <w:ind w:left="2880" w:hanging="360"/>
      </w:pPr>
    </w:lvl>
    <w:lvl w:ilvl="4" w:tplc="62525690" w:tentative="1">
      <w:start w:val="1"/>
      <w:numFmt w:val="lowerLetter"/>
      <w:lvlText w:val="%5."/>
      <w:lvlJc w:val="left"/>
      <w:pPr>
        <w:ind w:left="3600" w:hanging="360"/>
      </w:pPr>
    </w:lvl>
    <w:lvl w:ilvl="5" w:tplc="62525690" w:tentative="1">
      <w:start w:val="1"/>
      <w:numFmt w:val="lowerRoman"/>
      <w:lvlText w:val="%6."/>
      <w:lvlJc w:val="right"/>
      <w:pPr>
        <w:ind w:left="4320" w:hanging="180"/>
      </w:pPr>
    </w:lvl>
    <w:lvl w:ilvl="6" w:tplc="62525690" w:tentative="1">
      <w:start w:val="1"/>
      <w:numFmt w:val="decimal"/>
      <w:lvlText w:val="%7."/>
      <w:lvlJc w:val="left"/>
      <w:pPr>
        <w:ind w:left="5040" w:hanging="360"/>
      </w:pPr>
    </w:lvl>
    <w:lvl w:ilvl="7" w:tplc="62525690" w:tentative="1">
      <w:start w:val="1"/>
      <w:numFmt w:val="lowerLetter"/>
      <w:lvlText w:val="%8."/>
      <w:lvlJc w:val="left"/>
      <w:pPr>
        <w:ind w:left="5760" w:hanging="360"/>
      </w:pPr>
    </w:lvl>
    <w:lvl w:ilvl="8" w:tplc="625256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060802">
    <w:multiLevelType w:val="hybridMultilevel"/>
    <w:lvl w:ilvl="0" w:tplc="190167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060802">
    <w:abstractNumId w:val="93060802"/>
  </w:num>
  <w:num w:numId="93060803">
    <w:abstractNumId w:val="9306080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16665282" Type="http://schemas.openxmlformats.org/officeDocument/2006/relationships/numbering" Target="numbering.xml"/><Relationship Id="rId928188556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